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1AC4" w14:textId="77777777" w:rsidR="00F03DBD" w:rsidRPr="00FE27B6" w:rsidRDefault="00F03DBD">
      <w:pPr>
        <w:rPr>
          <w:rFonts w:ascii="Arial Narrow" w:hAnsi="Arial Narrow" w:cs="Times New Roman"/>
        </w:rPr>
      </w:pPr>
    </w:p>
    <w:p w14:paraId="61DEA0DA" w14:textId="0A255166" w:rsidR="00FE27B6" w:rsidRPr="001A78E4" w:rsidRDefault="001A78E4" w:rsidP="001A78E4">
      <w:pPr>
        <w:spacing w:after="120" w:line="20" w:lineRule="atLeast"/>
        <w:jc w:val="center"/>
        <w:rPr>
          <w:rFonts w:ascii="Bahnschrift SemiBold Condensed" w:eastAsia="MS UI Gothic" w:hAnsi="Bahnschrift SemiBold Condensed" w:cstheme="minorHAnsi"/>
          <w:b/>
          <w:sz w:val="40"/>
          <w:szCs w:val="40"/>
          <w:u w:val="single"/>
        </w:rPr>
      </w:pPr>
      <w:r w:rsidRPr="001A78E4">
        <w:rPr>
          <w:rFonts w:ascii="Bahnschrift SemiBold Condensed" w:eastAsia="MS UI Gothic" w:hAnsi="Bahnschrift SemiBold Condensed" w:cstheme="minorHAnsi"/>
          <w:b/>
          <w:sz w:val="40"/>
          <w:szCs w:val="40"/>
          <w:u w:val="single"/>
        </w:rPr>
        <w:t>APPEL D’OFFRE N°0</w:t>
      </w:r>
      <w:r w:rsidR="003E60BD">
        <w:rPr>
          <w:rFonts w:ascii="Bahnschrift SemiBold Condensed" w:eastAsia="MS UI Gothic" w:hAnsi="Bahnschrift SemiBold Condensed" w:cstheme="minorHAnsi"/>
          <w:b/>
          <w:sz w:val="40"/>
          <w:szCs w:val="40"/>
          <w:u w:val="single"/>
        </w:rPr>
        <w:t>4 IJGE-BCR</w:t>
      </w:r>
      <w:r w:rsidR="00F05005">
        <w:rPr>
          <w:rFonts w:ascii="Bahnschrift SemiBold Condensed" w:eastAsia="MS UI Gothic" w:hAnsi="Bahnschrift SemiBold Condensed" w:cstheme="minorHAnsi"/>
          <w:b/>
          <w:sz w:val="40"/>
          <w:szCs w:val="40"/>
          <w:u w:val="single"/>
        </w:rPr>
        <w:t>-MACHINES DE DECORTICAGE FONIO</w:t>
      </w:r>
    </w:p>
    <w:p w14:paraId="34CDA842" w14:textId="77777777" w:rsidR="00FE27B6" w:rsidRDefault="00FE27B6" w:rsidP="00FE27B6">
      <w:pPr>
        <w:spacing w:after="120" w:line="20" w:lineRule="atLeast"/>
        <w:jc w:val="both"/>
        <w:rPr>
          <w:rFonts w:ascii="Arial Narrow" w:eastAsia="MS UI Gothic" w:hAnsi="Arial Narrow" w:cstheme="minorHAnsi"/>
        </w:rPr>
      </w:pPr>
    </w:p>
    <w:p w14:paraId="50BCB661" w14:textId="681D468D" w:rsidR="00FE27B6" w:rsidRPr="0004792F" w:rsidRDefault="00FE27B6" w:rsidP="00FE27B6">
      <w:pPr>
        <w:spacing w:after="120" w:line="20" w:lineRule="atLeast"/>
        <w:jc w:val="both"/>
        <w:rPr>
          <w:rFonts w:ascii="Arial Narrow" w:hAnsi="Arial Narrow" w:cstheme="minorHAnsi"/>
        </w:rPr>
      </w:pPr>
      <w:r w:rsidRPr="0004792F">
        <w:rPr>
          <w:rFonts w:ascii="Arial Narrow" w:eastAsia="MS UI Gothic" w:hAnsi="Arial Narrow" w:cstheme="minorHAnsi"/>
        </w:rPr>
        <w:t>Dans sa vision de mettre en place des organisations fortes et dynamiques</w:t>
      </w:r>
      <w:r w:rsidRPr="0004792F">
        <w:rPr>
          <w:rFonts w:ascii="Arial Narrow" w:eastAsia="MS UI Gothic" w:hAnsi="Arial Narrow" w:cstheme="minorHAnsi"/>
          <w:i/>
        </w:rPr>
        <w:t xml:space="preserve">, </w:t>
      </w:r>
      <w:r w:rsidR="003E60BD">
        <w:rPr>
          <w:rFonts w:ascii="Arial Narrow" w:hAnsi="Arial Narrow" w:cstheme="minorHAnsi"/>
        </w:rPr>
        <w:t xml:space="preserve">et </w:t>
      </w:r>
      <w:r w:rsidR="003E60BD" w:rsidRPr="003E60BD">
        <w:rPr>
          <w:rFonts w:ascii="Arial Narrow" w:hAnsi="Arial Narrow" w:cstheme="minorHAnsi"/>
        </w:rPr>
        <w:t>renforcer l’autonomisation des femmes productrices de fonio, l’Institut Jane Goodall</w:t>
      </w:r>
      <w:r w:rsidR="003E60BD">
        <w:rPr>
          <w:rFonts w:ascii="Arial Narrow" w:hAnsi="Arial Narrow" w:cstheme="minorHAnsi"/>
        </w:rPr>
        <w:t xml:space="preserve"> Espagne</w:t>
      </w:r>
      <w:r w:rsidR="003E60BD" w:rsidRPr="003E60BD">
        <w:rPr>
          <w:rFonts w:ascii="Arial Narrow" w:hAnsi="Arial Narrow" w:cstheme="minorHAnsi"/>
        </w:rPr>
        <w:t xml:space="preserve"> par le biais de son projet « </w:t>
      </w:r>
      <w:r w:rsidR="003E60BD" w:rsidRPr="003E60BD">
        <w:rPr>
          <w:rFonts w:ascii="Arial Narrow" w:hAnsi="Arial Narrow" w:cstheme="minorHAnsi"/>
          <w:color w:val="FF0000"/>
        </w:rPr>
        <w:t xml:space="preserve">Renforcer la résilience des communautés aux changements climatiques au Sénégal (BCR) </w:t>
      </w:r>
      <w:r w:rsidR="003E60BD" w:rsidRPr="003E60BD">
        <w:rPr>
          <w:rFonts w:ascii="Arial Narrow" w:hAnsi="Arial Narrow" w:cstheme="minorHAnsi"/>
        </w:rPr>
        <w:t xml:space="preserve">» a travaillé avec des Groupements de Promotion Féminine (GPF) dans les différents sites d’intervention du projet </w:t>
      </w:r>
      <w:r w:rsidR="003E60BD">
        <w:rPr>
          <w:rFonts w:ascii="Arial Narrow" w:hAnsi="Arial Narrow" w:cstheme="minorHAnsi"/>
        </w:rPr>
        <w:t>14</w:t>
      </w:r>
      <w:r w:rsidR="003E60BD" w:rsidRPr="003E60BD">
        <w:rPr>
          <w:rFonts w:ascii="Arial Narrow" w:hAnsi="Arial Narrow" w:cstheme="minorHAnsi"/>
        </w:rPr>
        <w:t xml:space="preserve"> villages </w:t>
      </w:r>
      <w:r w:rsidR="003E60BD">
        <w:rPr>
          <w:rFonts w:ascii="Arial Narrow" w:hAnsi="Arial Narrow" w:cstheme="minorHAnsi"/>
        </w:rPr>
        <w:t xml:space="preserve">de </w:t>
      </w:r>
      <w:r w:rsidR="003E60BD" w:rsidRPr="003E60BD">
        <w:rPr>
          <w:rFonts w:ascii="Arial Narrow" w:hAnsi="Arial Narrow" w:cstheme="minorHAnsi"/>
          <w:b/>
          <w:bCs/>
        </w:rPr>
        <w:t>Kédougou</w:t>
      </w:r>
      <w:r w:rsidR="003E60BD">
        <w:rPr>
          <w:rFonts w:ascii="Arial Narrow" w:hAnsi="Arial Narrow" w:cstheme="minorHAnsi"/>
        </w:rPr>
        <w:t xml:space="preserve"> dont </w:t>
      </w:r>
      <w:r w:rsidR="003E60BD" w:rsidRPr="003E60BD">
        <w:rPr>
          <w:rFonts w:ascii="Arial Narrow" w:hAnsi="Arial Narrow" w:cstheme="minorHAnsi"/>
        </w:rPr>
        <w:t>(communes de Dindéfélo, Dimboli, Dakately et Fongolimbi). Ces GPF constituent de véritables cadres d’échanges d’informations et d’établissement de relations d’affaires entre les différents acteurs de chaine de valeur et d’activités génératrices de revenus, à travers la fourniture d’intrants agricoles au profit des productrices de fonio</w:t>
      </w:r>
      <w:r w:rsidRPr="0004792F">
        <w:rPr>
          <w:rFonts w:ascii="Arial Narrow" w:hAnsi="Arial Narrow" w:cstheme="minorHAnsi"/>
        </w:rPr>
        <w:t>.</w:t>
      </w:r>
    </w:p>
    <w:p w14:paraId="23C6F76E" w14:textId="77777777" w:rsidR="007170B5" w:rsidRDefault="00FE27B6" w:rsidP="00FE27B6">
      <w:pPr>
        <w:spacing w:after="120" w:line="20" w:lineRule="atLeast"/>
        <w:jc w:val="both"/>
        <w:rPr>
          <w:rFonts w:ascii="Arial Narrow" w:hAnsi="Arial Narrow" w:cstheme="minorHAnsi"/>
        </w:rPr>
      </w:pPr>
      <w:r w:rsidRPr="0004792F">
        <w:rPr>
          <w:rFonts w:ascii="Arial Narrow" w:eastAsia="MS UI Gothic" w:hAnsi="Arial Narrow" w:cstheme="minorHAnsi"/>
        </w:rPr>
        <w:t xml:space="preserve">Pour </w:t>
      </w:r>
      <w:r>
        <w:rPr>
          <w:rFonts w:ascii="Arial Narrow" w:eastAsia="MS UI Gothic" w:hAnsi="Arial Narrow" w:cstheme="minorHAnsi"/>
        </w:rPr>
        <w:t xml:space="preserve">équiper ces </w:t>
      </w:r>
      <w:r w:rsidR="003E60BD">
        <w:rPr>
          <w:rFonts w:ascii="Arial Narrow" w:eastAsia="MS UI Gothic" w:hAnsi="Arial Narrow" w:cstheme="minorHAnsi"/>
        </w:rPr>
        <w:t>GPF</w:t>
      </w:r>
      <w:r>
        <w:rPr>
          <w:rFonts w:ascii="Arial Narrow" w:eastAsia="MS UI Gothic" w:hAnsi="Arial Narrow" w:cstheme="minorHAnsi"/>
        </w:rPr>
        <w:t xml:space="preserve">, </w:t>
      </w:r>
      <w:r w:rsidR="003E60BD">
        <w:rPr>
          <w:rFonts w:ascii="Arial Narrow" w:eastAsia="MS UI Gothic" w:hAnsi="Arial Narrow" w:cstheme="minorHAnsi"/>
        </w:rPr>
        <w:t xml:space="preserve">Institut Jane Goodall Espagne </w:t>
      </w:r>
      <w:r w:rsidRPr="0004792F">
        <w:rPr>
          <w:rFonts w:ascii="Arial Narrow" w:hAnsi="Arial Narrow" w:cstheme="minorHAnsi"/>
        </w:rPr>
        <w:t xml:space="preserve">lance </w:t>
      </w:r>
      <w:r>
        <w:rPr>
          <w:rFonts w:ascii="Arial Narrow" w:hAnsi="Arial Narrow" w:cstheme="minorHAnsi"/>
        </w:rPr>
        <w:t>une consultation nationale</w:t>
      </w:r>
      <w:r w:rsidR="003E60BD">
        <w:rPr>
          <w:rFonts w:ascii="Arial Narrow" w:hAnsi="Arial Narrow" w:cstheme="minorHAnsi"/>
        </w:rPr>
        <w:t xml:space="preserve"> et internationale</w:t>
      </w:r>
      <w:r>
        <w:rPr>
          <w:rFonts w:ascii="Arial Narrow" w:hAnsi="Arial Narrow" w:cstheme="minorHAnsi"/>
        </w:rPr>
        <w:t xml:space="preserve"> à tous les fournisseurs compétents admissibles à ce marché. La présente consultation concerne </w:t>
      </w:r>
      <w:r w:rsidR="003E60BD">
        <w:rPr>
          <w:rFonts w:ascii="Arial Narrow" w:hAnsi="Arial Narrow" w:cstheme="minorHAnsi"/>
        </w:rPr>
        <w:t>la fourniture de 14 machines de décorticage de fonio en deux lots (07 en premier et 07 en second), l’installation, la formation des bénéficiaires</w:t>
      </w:r>
      <w:r w:rsidR="007170B5">
        <w:rPr>
          <w:rFonts w:ascii="Arial Narrow" w:hAnsi="Arial Narrow" w:cstheme="minorHAnsi"/>
        </w:rPr>
        <w:t>.</w:t>
      </w:r>
    </w:p>
    <w:p w14:paraId="0FD42A63" w14:textId="59D7F884" w:rsidR="007170B5" w:rsidRDefault="007170B5" w:rsidP="00FE27B6">
      <w:pPr>
        <w:spacing w:after="120" w:line="20" w:lineRule="atLeast"/>
        <w:jc w:val="both"/>
        <w:rPr>
          <w:rFonts w:ascii="Arial Narrow" w:hAnsi="Arial Narrow" w:cstheme="minorHAnsi"/>
        </w:rPr>
      </w:pPr>
      <w:r>
        <w:rPr>
          <w:rFonts w:ascii="Arial Narrow" w:hAnsi="Arial Narrow" w:cstheme="minorHAnsi"/>
        </w:rPr>
        <w:t>Nous attendons des fournisseurs</w:t>
      </w:r>
    </w:p>
    <w:p w14:paraId="13F1F742" w14:textId="77777777" w:rsidR="007170B5" w:rsidRDefault="007170B5" w:rsidP="007170B5">
      <w:pPr>
        <w:pStyle w:val="Paragraphedeliste"/>
        <w:numPr>
          <w:ilvl w:val="0"/>
          <w:numId w:val="2"/>
        </w:numPr>
        <w:spacing w:after="120" w:line="20" w:lineRule="atLeast"/>
        <w:jc w:val="both"/>
        <w:rPr>
          <w:rFonts w:ascii="Arial Narrow" w:hAnsi="Arial Narrow" w:cstheme="minorHAnsi"/>
        </w:rPr>
      </w:pPr>
      <w:r w:rsidRPr="007170B5">
        <w:rPr>
          <w:rFonts w:ascii="Arial Narrow" w:hAnsi="Arial Narrow" w:cstheme="minorHAnsi"/>
        </w:rPr>
        <w:t xml:space="preserve">Une offre technique : </w:t>
      </w:r>
    </w:p>
    <w:p w14:paraId="4D65C927" w14:textId="670697AE" w:rsidR="007170B5" w:rsidRDefault="007170B5" w:rsidP="007170B5">
      <w:pPr>
        <w:pStyle w:val="Paragraphedeliste"/>
        <w:numPr>
          <w:ilvl w:val="0"/>
          <w:numId w:val="3"/>
        </w:numPr>
        <w:spacing w:after="120" w:line="20" w:lineRule="atLeast"/>
        <w:jc w:val="both"/>
        <w:rPr>
          <w:rFonts w:ascii="Arial Narrow" w:hAnsi="Arial Narrow" w:cstheme="minorHAnsi"/>
        </w:rPr>
      </w:pPr>
      <w:r w:rsidRPr="007170B5">
        <w:rPr>
          <w:rFonts w:ascii="Arial Narrow" w:hAnsi="Arial Narrow" w:cstheme="minorHAnsi"/>
        </w:rPr>
        <w:t>Spécification technique avec la fiche de la machine</w:t>
      </w:r>
    </w:p>
    <w:p w14:paraId="3DEB485A" w14:textId="3EFDEE55" w:rsidR="007170B5" w:rsidRDefault="007170B5" w:rsidP="007170B5">
      <w:pPr>
        <w:pStyle w:val="Paragraphedeliste"/>
        <w:numPr>
          <w:ilvl w:val="0"/>
          <w:numId w:val="3"/>
        </w:numPr>
        <w:spacing w:after="120" w:line="20" w:lineRule="atLeast"/>
        <w:jc w:val="both"/>
        <w:rPr>
          <w:rFonts w:ascii="Arial Narrow" w:hAnsi="Arial Narrow" w:cstheme="minorHAnsi"/>
        </w:rPr>
      </w:pPr>
      <w:r>
        <w:rPr>
          <w:rFonts w:ascii="Arial Narrow" w:hAnsi="Arial Narrow" w:cstheme="minorHAnsi"/>
        </w:rPr>
        <w:t>Module de formation</w:t>
      </w:r>
      <w:r w:rsidR="0047525F" w:rsidRPr="0047525F">
        <w:t xml:space="preserve"> </w:t>
      </w:r>
      <w:r w:rsidR="0047525F" w:rsidRPr="008B4D1E">
        <w:rPr>
          <w:rFonts w:ascii="Arial Narrow" w:hAnsi="Arial Narrow" w:cstheme="minorHAnsi"/>
        </w:rPr>
        <w:t>sur l'utilisation et la maintenance des machines</w:t>
      </w:r>
      <w:r w:rsidRPr="008B4D1E">
        <w:rPr>
          <w:rFonts w:ascii="Arial Narrow" w:hAnsi="Arial Narrow" w:cstheme="minorHAnsi"/>
        </w:rPr>
        <w:t xml:space="preserve"> pour</w:t>
      </w:r>
      <w:r>
        <w:rPr>
          <w:rFonts w:ascii="Arial Narrow" w:hAnsi="Arial Narrow" w:cstheme="minorHAnsi"/>
        </w:rPr>
        <w:t xml:space="preserve"> 02 personnes des GPF bénéficiaires soit 28 personnes à former sur les 14 machines</w:t>
      </w:r>
    </w:p>
    <w:p w14:paraId="33B0E407" w14:textId="31807CED" w:rsidR="007170B5" w:rsidRDefault="007170B5" w:rsidP="007170B5">
      <w:pPr>
        <w:pStyle w:val="Paragraphedeliste"/>
        <w:numPr>
          <w:ilvl w:val="0"/>
          <w:numId w:val="3"/>
        </w:numPr>
        <w:spacing w:after="120" w:line="20" w:lineRule="atLeast"/>
        <w:jc w:val="both"/>
        <w:rPr>
          <w:rFonts w:ascii="Arial Narrow" w:hAnsi="Arial Narrow" w:cstheme="minorHAnsi"/>
        </w:rPr>
      </w:pPr>
      <w:r>
        <w:rPr>
          <w:rFonts w:ascii="Arial Narrow" w:hAnsi="Arial Narrow" w:cstheme="minorHAnsi"/>
        </w:rPr>
        <w:t>Tableau de suivi des entretiens périodiques et une liste de fournisseurs agréés au Sénégal pour les pièces de rechange</w:t>
      </w:r>
    </w:p>
    <w:p w14:paraId="7876933B" w14:textId="7C16B279" w:rsidR="00DB1351" w:rsidRPr="0053714F" w:rsidRDefault="00DB1351" w:rsidP="00DB1351">
      <w:pPr>
        <w:pStyle w:val="Paragraphedeliste"/>
        <w:numPr>
          <w:ilvl w:val="0"/>
          <w:numId w:val="2"/>
        </w:numPr>
        <w:spacing w:after="120" w:line="20" w:lineRule="atLeast"/>
        <w:jc w:val="both"/>
        <w:rPr>
          <w:rFonts w:ascii="Arial Narrow" w:hAnsi="Arial Narrow" w:cstheme="minorHAnsi"/>
        </w:rPr>
      </w:pPr>
      <w:r>
        <w:rPr>
          <w:rFonts w:ascii="Arial Narrow" w:hAnsi="Arial Narrow" w:cstheme="minorHAnsi"/>
        </w:rPr>
        <w:t xml:space="preserve">Une offre financière pour le coût unitaire d’une machine en TTC (y compris et détaché le coût de transport, le coût de l’installation), </w:t>
      </w:r>
    </w:p>
    <w:p w14:paraId="698D032E" w14:textId="1A653FD2" w:rsidR="003E7883" w:rsidRPr="0053714F" w:rsidRDefault="00FE27B6" w:rsidP="0053714F">
      <w:pPr>
        <w:pStyle w:val="Paragraphedeliste"/>
        <w:numPr>
          <w:ilvl w:val="0"/>
          <w:numId w:val="2"/>
        </w:numPr>
        <w:spacing w:after="120" w:line="20" w:lineRule="atLeast"/>
        <w:jc w:val="both"/>
        <w:rPr>
          <w:rFonts w:ascii="Arial Narrow" w:hAnsi="Arial Narrow" w:cstheme="minorHAnsi"/>
        </w:rPr>
      </w:pPr>
      <w:r w:rsidRPr="00DB1351">
        <w:rPr>
          <w:rFonts w:ascii="Arial Narrow" w:hAnsi="Arial Narrow" w:cstheme="minorHAnsi"/>
        </w:rPr>
        <w:t xml:space="preserve"> </w:t>
      </w:r>
      <w:r w:rsidR="007170B5" w:rsidRPr="00DB1351">
        <w:rPr>
          <w:rFonts w:ascii="Arial Narrow" w:hAnsi="Arial Narrow" w:cstheme="minorHAnsi"/>
        </w:rPr>
        <w:t>Le</w:t>
      </w:r>
      <w:r w:rsidRPr="00DB1351">
        <w:rPr>
          <w:rFonts w:ascii="Arial Narrow" w:hAnsi="Arial Narrow" w:cstheme="minorHAnsi"/>
        </w:rPr>
        <w:t>s sites de livraison sont les suivantes :</w:t>
      </w:r>
    </w:p>
    <w:p w14:paraId="7268CC0F" w14:textId="0D277BAB" w:rsidR="001A0FAC" w:rsidRDefault="00FE27B6" w:rsidP="001A0FAC">
      <w:pPr>
        <w:rPr>
          <w:rFonts w:ascii="Arial Narrow" w:hAnsi="Arial Narrow" w:cs="Times New Roman"/>
          <w:b/>
          <w:bCs/>
          <w:color w:val="FF0000"/>
          <w:sz w:val="28"/>
          <w:szCs w:val="28"/>
        </w:rPr>
      </w:pPr>
      <w:r w:rsidRPr="00DB1351">
        <w:rPr>
          <w:rFonts w:ascii="Bahnschrift Condensed" w:hAnsi="Bahnschrift Condensed" w:cs="Times New Roman"/>
          <w:b/>
          <w:bCs/>
          <w:color w:val="FF0000"/>
          <w:sz w:val="40"/>
          <w:szCs w:val="40"/>
        </w:rPr>
        <w:t xml:space="preserve">    </w:t>
      </w:r>
      <w:r w:rsidR="00DB1351" w:rsidRPr="00DB1351">
        <w:rPr>
          <w:rFonts w:ascii="Arial Narrow" w:hAnsi="Arial Narrow" w:cs="Times New Roman"/>
          <w:b/>
          <w:bCs/>
          <w:color w:val="FF0000"/>
          <w:sz w:val="28"/>
          <w:szCs w:val="28"/>
        </w:rPr>
        <w:t>1</w:t>
      </w:r>
      <w:r w:rsidR="00DB1351" w:rsidRPr="00DB1351">
        <w:rPr>
          <w:rFonts w:ascii="Arial Narrow" w:hAnsi="Arial Narrow" w:cs="Times New Roman"/>
          <w:b/>
          <w:bCs/>
          <w:color w:val="FF0000"/>
          <w:sz w:val="28"/>
          <w:szCs w:val="28"/>
          <w:vertAlign w:val="superscript"/>
        </w:rPr>
        <w:t>er</w:t>
      </w:r>
      <w:r w:rsidR="00DB1351" w:rsidRPr="00DB1351">
        <w:rPr>
          <w:rFonts w:ascii="Arial Narrow" w:hAnsi="Arial Narrow" w:cs="Times New Roman"/>
          <w:b/>
          <w:bCs/>
          <w:color w:val="FF0000"/>
          <w:sz w:val="28"/>
          <w:szCs w:val="28"/>
        </w:rPr>
        <w:t xml:space="preserve"> Lot de 07 machines (livraison prévue au cours du mois de </w:t>
      </w:r>
      <w:r w:rsidR="0047525F">
        <w:rPr>
          <w:rFonts w:ascii="Arial Narrow" w:hAnsi="Arial Narrow" w:cs="Times New Roman"/>
          <w:b/>
          <w:bCs/>
          <w:color w:val="FF0000"/>
          <w:sz w:val="28"/>
          <w:szCs w:val="28"/>
        </w:rPr>
        <w:t>j</w:t>
      </w:r>
      <w:r w:rsidR="00DB1351" w:rsidRPr="00DB1351">
        <w:rPr>
          <w:rFonts w:ascii="Arial Narrow" w:hAnsi="Arial Narrow" w:cs="Times New Roman"/>
          <w:b/>
          <w:bCs/>
          <w:color w:val="FF0000"/>
          <w:sz w:val="28"/>
          <w:szCs w:val="28"/>
        </w:rPr>
        <w:t>uin 2022)</w:t>
      </w:r>
    </w:p>
    <w:tbl>
      <w:tblPr>
        <w:tblW w:w="9706" w:type="dxa"/>
        <w:tblInd w:w="-497" w:type="dxa"/>
        <w:tblCellMar>
          <w:left w:w="70" w:type="dxa"/>
          <w:right w:w="70" w:type="dxa"/>
        </w:tblCellMar>
        <w:tblLook w:val="04A0" w:firstRow="1" w:lastRow="0" w:firstColumn="1" w:lastColumn="0" w:noHBand="0" w:noVBand="1"/>
      </w:tblPr>
      <w:tblGrid>
        <w:gridCol w:w="425"/>
        <w:gridCol w:w="1201"/>
        <w:gridCol w:w="1321"/>
        <w:gridCol w:w="1373"/>
        <w:gridCol w:w="2313"/>
        <w:gridCol w:w="3073"/>
      </w:tblGrid>
      <w:tr w:rsidR="001A0FAC" w:rsidRPr="00FE27B6" w14:paraId="5A246BA7" w14:textId="77777777" w:rsidTr="00EC6A16">
        <w:trPr>
          <w:trHeight w:val="630"/>
        </w:trPr>
        <w:tc>
          <w:tcPr>
            <w:tcW w:w="425"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396958E1" w14:textId="77777777" w:rsidR="001A0FAC" w:rsidRPr="00FE27B6" w:rsidRDefault="001A0FAC" w:rsidP="00EC6A16">
            <w:pPr>
              <w:spacing w:after="0" w:line="240" w:lineRule="auto"/>
              <w:jc w:val="center"/>
              <w:rPr>
                <w:rFonts w:ascii="Arial Narrow" w:eastAsia="Times New Roman" w:hAnsi="Arial Narrow" w:cs="Calibri"/>
                <w:b/>
                <w:bCs/>
                <w:color w:val="000000"/>
                <w:lang w:eastAsia="fr-FR"/>
              </w:rPr>
            </w:pPr>
            <w:r w:rsidRPr="00FE27B6">
              <w:rPr>
                <w:rFonts w:ascii="Arial Narrow" w:eastAsia="Times New Roman" w:hAnsi="Arial Narrow" w:cs="Calibri"/>
                <w:b/>
                <w:bCs/>
                <w:color w:val="000000"/>
                <w:lang w:eastAsia="fr-FR"/>
              </w:rPr>
              <w:t>N°</w:t>
            </w:r>
          </w:p>
        </w:tc>
        <w:tc>
          <w:tcPr>
            <w:tcW w:w="1201"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19838C47" w14:textId="77777777" w:rsidR="001A0FAC" w:rsidRPr="00FE27B6" w:rsidRDefault="001A0FAC" w:rsidP="00EC6A16">
            <w:pPr>
              <w:spacing w:after="0" w:line="240" w:lineRule="auto"/>
              <w:jc w:val="center"/>
              <w:rPr>
                <w:rFonts w:ascii="Arial Narrow" w:eastAsia="Times New Roman" w:hAnsi="Arial Narrow" w:cs="Calibri"/>
                <w:b/>
                <w:bCs/>
                <w:color w:val="000000"/>
                <w:lang w:eastAsia="fr-FR"/>
              </w:rPr>
            </w:pPr>
            <w:r w:rsidRPr="00FE27B6">
              <w:rPr>
                <w:rFonts w:ascii="Arial Narrow" w:eastAsia="Times New Roman" w:hAnsi="Arial Narrow" w:cs="Calibri"/>
                <w:b/>
                <w:bCs/>
                <w:color w:val="000000"/>
                <w:lang w:eastAsia="fr-FR"/>
              </w:rPr>
              <w:t>Région</w:t>
            </w:r>
          </w:p>
        </w:tc>
        <w:tc>
          <w:tcPr>
            <w:tcW w:w="1321"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66A93FC8" w14:textId="77777777" w:rsidR="001A0FAC" w:rsidRPr="00FE27B6" w:rsidRDefault="001A0FAC" w:rsidP="00EC6A16">
            <w:pPr>
              <w:spacing w:after="0" w:line="240" w:lineRule="auto"/>
              <w:jc w:val="center"/>
              <w:rPr>
                <w:rFonts w:ascii="Arial Narrow" w:eastAsia="Times New Roman" w:hAnsi="Arial Narrow" w:cs="Calibri"/>
                <w:b/>
                <w:bCs/>
                <w:color w:val="000000"/>
                <w:lang w:eastAsia="fr-FR"/>
              </w:rPr>
            </w:pPr>
            <w:r w:rsidRPr="00FE27B6">
              <w:rPr>
                <w:rFonts w:ascii="Arial Narrow" w:eastAsia="Times New Roman" w:hAnsi="Arial Narrow" w:cs="Calibri"/>
                <w:b/>
                <w:bCs/>
                <w:color w:val="000000"/>
                <w:lang w:eastAsia="fr-FR"/>
              </w:rPr>
              <w:t>Département</w:t>
            </w:r>
          </w:p>
        </w:tc>
        <w:tc>
          <w:tcPr>
            <w:tcW w:w="1373"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0600BA25" w14:textId="77777777" w:rsidR="001A0FAC" w:rsidRPr="00FE27B6" w:rsidRDefault="001A0FAC" w:rsidP="00EC6A16">
            <w:pPr>
              <w:spacing w:after="0" w:line="240" w:lineRule="auto"/>
              <w:rPr>
                <w:rFonts w:ascii="Arial Narrow" w:eastAsia="Times New Roman" w:hAnsi="Arial Narrow" w:cs="Calibri"/>
                <w:b/>
                <w:bCs/>
                <w:color w:val="000000"/>
                <w:lang w:eastAsia="fr-FR"/>
              </w:rPr>
            </w:pPr>
            <w:r w:rsidRPr="00FE27B6">
              <w:rPr>
                <w:rFonts w:ascii="Arial Narrow" w:eastAsia="Times New Roman" w:hAnsi="Arial Narrow" w:cs="Calibri"/>
                <w:b/>
                <w:bCs/>
                <w:color w:val="000000"/>
                <w:lang w:eastAsia="fr-FR"/>
              </w:rPr>
              <w:t>Commune</w:t>
            </w:r>
          </w:p>
        </w:tc>
        <w:tc>
          <w:tcPr>
            <w:tcW w:w="2313"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64F1D2CA" w14:textId="77777777" w:rsidR="001A0FAC" w:rsidRPr="00FE27B6" w:rsidRDefault="001A0FAC" w:rsidP="00EC6A16">
            <w:pPr>
              <w:spacing w:after="0" w:line="240" w:lineRule="auto"/>
              <w:jc w:val="center"/>
              <w:rPr>
                <w:rFonts w:ascii="Arial Narrow" w:eastAsia="Times New Roman" w:hAnsi="Arial Narrow" w:cs="Calibri"/>
                <w:b/>
                <w:bCs/>
                <w:color w:val="000000"/>
                <w:lang w:eastAsia="fr-FR"/>
              </w:rPr>
            </w:pPr>
            <w:r w:rsidRPr="00FE27B6">
              <w:rPr>
                <w:rFonts w:ascii="Arial Narrow" w:eastAsia="Times New Roman" w:hAnsi="Arial Narrow" w:cs="Calibri"/>
                <w:b/>
                <w:bCs/>
                <w:color w:val="000000"/>
                <w:lang w:eastAsia="fr-FR"/>
              </w:rPr>
              <w:t xml:space="preserve">Site d'implantation </w:t>
            </w:r>
            <w:r>
              <w:rPr>
                <w:rFonts w:ascii="Arial Narrow" w:eastAsia="Times New Roman" w:hAnsi="Arial Narrow" w:cs="Calibri"/>
                <w:b/>
                <w:bCs/>
                <w:color w:val="000000"/>
                <w:lang w:eastAsia="fr-FR"/>
              </w:rPr>
              <w:t>de la machine</w:t>
            </w:r>
          </w:p>
        </w:tc>
        <w:tc>
          <w:tcPr>
            <w:tcW w:w="3073" w:type="dxa"/>
            <w:tcBorders>
              <w:top w:val="single" w:sz="4" w:space="0" w:color="auto"/>
              <w:left w:val="nil"/>
              <w:bottom w:val="single" w:sz="4" w:space="0" w:color="auto"/>
              <w:right w:val="single" w:sz="4" w:space="0" w:color="auto"/>
            </w:tcBorders>
            <w:shd w:val="clear" w:color="auto" w:fill="8DB3E2" w:themeFill="text2" w:themeFillTint="66"/>
          </w:tcPr>
          <w:p w14:paraId="2C3075D0" w14:textId="77777777" w:rsidR="001A0FAC" w:rsidRPr="00FE27B6" w:rsidRDefault="001A0FAC" w:rsidP="00EC6A16">
            <w:pPr>
              <w:spacing w:after="0" w:line="240" w:lineRule="auto"/>
              <w:jc w:val="center"/>
              <w:rPr>
                <w:rFonts w:ascii="Arial Narrow" w:eastAsia="Times New Roman" w:hAnsi="Arial Narrow" w:cs="Calibri"/>
                <w:b/>
                <w:bCs/>
                <w:color w:val="000000"/>
                <w:lang w:eastAsia="fr-FR"/>
              </w:rPr>
            </w:pPr>
            <w:r>
              <w:rPr>
                <w:rFonts w:ascii="Arial Narrow" w:eastAsia="Times New Roman" w:hAnsi="Arial Narrow" w:cs="Calibri"/>
                <w:b/>
                <w:bCs/>
                <w:color w:val="000000"/>
                <w:lang w:eastAsia="fr-FR"/>
              </w:rPr>
              <w:t>GFP Bénéficiaires</w:t>
            </w:r>
          </w:p>
        </w:tc>
      </w:tr>
      <w:tr w:rsidR="001A0FAC" w:rsidRPr="00FE27B6" w14:paraId="0A0CD750" w14:textId="77777777" w:rsidTr="00EC6A16">
        <w:trPr>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242BD42" w14:textId="77777777" w:rsidR="001A0FAC" w:rsidRPr="00FE27B6" w:rsidRDefault="001A0FAC" w:rsidP="00EC6A16">
            <w:pPr>
              <w:spacing w:after="0" w:line="240" w:lineRule="auto"/>
              <w:jc w:val="right"/>
              <w:rPr>
                <w:rFonts w:ascii="Arial Narrow" w:eastAsia="Times New Roman" w:hAnsi="Arial Narrow" w:cs="Calibri"/>
                <w:color w:val="000000"/>
                <w:lang w:eastAsia="fr-FR"/>
              </w:rPr>
            </w:pPr>
            <w:r w:rsidRPr="00FE27B6">
              <w:rPr>
                <w:rFonts w:ascii="Arial Narrow" w:eastAsia="Times New Roman" w:hAnsi="Arial Narrow" w:cs="Calibri"/>
                <w:color w:val="000000"/>
                <w:lang w:eastAsia="fr-FR"/>
              </w:rPr>
              <w:t>1</w:t>
            </w:r>
          </w:p>
        </w:tc>
        <w:tc>
          <w:tcPr>
            <w:tcW w:w="1201" w:type="dxa"/>
            <w:tcBorders>
              <w:top w:val="nil"/>
              <w:left w:val="nil"/>
              <w:bottom w:val="single" w:sz="4" w:space="0" w:color="auto"/>
              <w:right w:val="single" w:sz="4" w:space="0" w:color="auto"/>
            </w:tcBorders>
            <w:shd w:val="clear" w:color="auto" w:fill="auto"/>
            <w:noWrap/>
            <w:vAlign w:val="center"/>
          </w:tcPr>
          <w:p w14:paraId="156373C8"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Kédougou</w:t>
            </w:r>
          </w:p>
        </w:tc>
        <w:tc>
          <w:tcPr>
            <w:tcW w:w="1321" w:type="dxa"/>
            <w:tcBorders>
              <w:top w:val="nil"/>
              <w:left w:val="nil"/>
              <w:bottom w:val="single" w:sz="4" w:space="0" w:color="auto"/>
              <w:right w:val="single" w:sz="4" w:space="0" w:color="auto"/>
            </w:tcBorders>
            <w:shd w:val="clear" w:color="auto" w:fill="auto"/>
            <w:noWrap/>
          </w:tcPr>
          <w:p w14:paraId="235D7B3A" w14:textId="77777777" w:rsidR="001A0FAC" w:rsidRPr="00FE27B6" w:rsidRDefault="001A0FAC" w:rsidP="00EC6A16">
            <w:pPr>
              <w:spacing w:after="0" w:line="240" w:lineRule="auto"/>
              <w:rPr>
                <w:rFonts w:ascii="Arial Narrow" w:eastAsia="Times New Roman" w:hAnsi="Arial Narrow" w:cs="Calibri"/>
                <w:color w:val="000000"/>
                <w:lang w:eastAsia="fr-FR"/>
              </w:rPr>
            </w:pPr>
            <w:r w:rsidRPr="006D3FAD">
              <w:rPr>
                <w:rFonts w:ascii="Arial Narrow" w:eastAsia="Times New Roman" w:hAnsi="Arial Narrow" w:cs="Calibri"/>
                <w:color w:val="000000"/>
                <w:lang w:eastAsia="fr-FR"/>
              </w:rPr>
              <w:t>Kédougou</w:t>
            </w:r>
          </w:p>
        </w:tc>
        <w:tc>
          <w:tcPr>
            <w:tcW w:w="1373" w:type="dxa"/>
            <w:tcBorders>
              <w:top w:val="nil"/>
              <w:left w:val="nil"/>
              <w:bottom w:val="single" w:sz="4" w:space="0" w:color="auto"/>
              <w:right w:val="single" w:sz="4" w:space="0" w:color="auto"/>
            </w:tcBorders>
            <w:shd w:val="clear" w:color="auto" w:fill="auto"/>
            <w:noWrap/>
            <w:vAlign w:val="center"/>
          </w:tcPr>
          <w:p w14:paraId="544D230E" w14:textId="3FD66021"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Dind</w:t>
            </w:r>
            <w:r w:rsidR="0047525F">
              <w:rPr>
                <w:rFonts w:ascii="Arial Narrow" w:eastAsia="Times New Roman" w:hAnsi="Arial Narrow" w:cs="Calibri"/>
                <w:color w:val="000000"/>
                <w:lang w:eastAsia="fr-FR"/>
              </w:rPr>
              <w:t>é</w:t>
            </w:r>
            <w:r>
              <w:rPr>
                <w:rFonts w:ascii="Arial Narrow" w:eastAsia="Times New Roman" w:hAnsi="Arial Narrow" w:cs="Calibri"/>
                <w:color w:val="000000"/>
                <w:lang w:eastAsia="fr-FR"/>
              </w:rPr>
              <w:t>félo</w:t>
            </w:r>
          </w:p>
        </w:tc>
        <w:tc>
          <w:tcPr>
            <w:tcW w:w="2313" w:type="dxa"/>
            <w:tcBorders>
              <w:top w:val="nil"/>
              <w:left w:val="nil"/>
              <w:bottom w:val="single" w:sz="4" w:space="0" w:color="auto"/>
              <w:right w:val="single" w:sz="4" w:space="0" w:color="auto"/>
            </w:tcBorders>
            <w:shd w:val="clear" w:color="auto" w:fill="auto"/>
            <w:noWrap/>
            <w:vAlign w:val="center"/>
          </w:tcPr>
          <w:p w14:paraId="2E46B8C3"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Village de </w:t>
            </w:r>
            <w:proofErr w:type="spellStart"/>
            <w:r>
              <w:rPr>
                <w:rFonts w:ascii="Arial Narrow" w:eastAsia="Times New Roman" w:hAnsi="Arial Narrow" w:cs="Calibri"/>
                <w:color w:val="000000"/>
                <w:lang w:eastAsia="fr-FR"/>
              </w:rPr>
              <w:t>Boussoura</w:t>
            </w:r>
            <w:proofErr w:type="spellEnd"/>
          </w:p>
        </w:tc>
        <w:tc>
          <w:tcPr>
            <w:tcW w:w="3073" w:type="dxa"/>
            <w:tcBorders>
              <w:top w:val="nil"/>
              <w:left w:val="nil"/>
              <w:bottom w:val="single" w:sz="4" w:space="0" w:color="auto"/>
              <w:right w:val="single" w:sz="4" w:space="0" w:color="auto"/>
            </w:tcBorders>
          </w:tcPr>
          <w:p w14:paraId="6A2AE129"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GIE des femmes de </w:t>
            </w:r>
            <w:proofErr w:type="spellStart"/>
            <w:r>
              <w:rPr>
                <w:rFonts w:ascii="Arial Narrow" w:eastAsia="Times New Roman" w:hAnsi="Arial Narrow" w:cs="Calibri"/>
                <w:color w:val="000000"/>
                <w:lang w:eastAsia="fr-FR"/>
              </w:rPr>
              <w:t>Boussoura</w:t>
            </w:r>
            <w:proofErr w:type="spellEnd"/>
          </w:p>
        </w:tc>
      </w:tr>
      <w:tr w:rsidR="001A0FAC" w:rsidRPr="00FE27B6" w14:paraId="7B78EB58" w14:textId="77777777" w:rsidTr="00EC6A16">
        <w:trPr>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9ACBD61" w14:textId="77777777" w:rsidR="001A0FAC" w:rsidRPr="00FE27B6" w:rsidRDefault="001A0FAC" w:rsidP="00EC6A16">
            <w:pPr>
              <w:spacing w:after="0" w:line="240" w:lineRule="auto"/>
              <w:jc w:val="right"/>
              <w:rPr>
                <w:rFonts w:ascii="Arial Narrow" w:eastAsia="Times New Roman" w:hAnsi="Arial Narrow" w:cs="Calibri"/>
                <w:color w:val="000000"/>
                <w:lang w:eastAsia="fr-FR"/>
              </w:rPr>
            </w:pPr>
            <w:r>
              <w:rPr>
                <w:rFonts w:ascii="Arial Narrow" w:eastAsia="Times New Roman" w:hAnsi="Arial Narrow" w:cs="Calibri"/>
                <w:color w:val="000000"/>
                <w:lang w:eastAsia="fr-FR"/>
              </w:rPr>
              <w:t>2</w:t>
            </w:r>
          </w:p>
        </w:tc>
        <w:tc>
          <w:tcPr>
            <w:tcW w:w="1201" w:type="dxa"/>
            <w:tcBorders>
              <w:top w:val="nil"/>
              <w:left w:val="nil"/>
              <w:bottom w:val="single" w:sz="4" w:space="0" w:color="auto"/>
              <w:right w:val="single" w:sz="4" w:space="0" w:color="auto"/>
            </w:tcBorders>
            <w:shd w:val="clear" w:color="auto" w:fill="auto"/>
            <w:noWrap/>
          </w:tcPr>
          <w:p w14:paraId="62E9F73F" w14:textId="77777777" w:rsidR="001A0FAC" w:rsidRPr="00FE27B6" w:rsidRDefault="001A0FAC" w:rsidP="00EC6A16">
            <w:pPr>
              <w:spacing w:after="0" w:line="240" w:lineRule="auto"/>
              <w:rPr>
                <w:rFonts w:ascii="Arial Narrow" w:eastAsia="Times New Roman" w:hAnsi="Arial Narrow" w:cs="Calibri"/>
                <w:color w:val="000000"/>
                <w:lang w:eastAsia="fr-FR"/>
              </w:rPr>
            </w:pPr>
            <w:r w:rsidRPr="004E1E63">
              <w:rPr>
                <w:rFonts w:ascii="Arial Narrow" w:eastAsia="Times New Roman" w:hAnsi="Arial Narrow" w:cs="Calibri"/>
                <w:color w:val="000000"/>
                <w:lang w:eastAsia="fr-FR"/>
              </w:rPr>
              <w:t>Kédougou</w:t>
            </w:r>
          </w:p>
        </w:tc>
        <w:tc>
          <w:tcPr>
            <w:tcW w:w="1321" w:type="dxa"/>
            <w:tcBorders>
              <w:top w:val="nil"/>
              <w:left w:val="nil"/>
              <w:bottom w:val="single" w:sz="4" w:space="0" w:color="auto"/>
              <w:right w:val="single" w:sz="4" w:space="0" w:color="auto"/>
            </w:tcBorders>
            <w:shd w:val="clear" w:color="auto" w:fill="auto"/>
            <w:noWrap/>
          </w:tcPr>
          <w:p w14:paraId="44BF10E4" w14:textId="77777777" w:rsidR="001A0FAC" w:rsidRPr="00FE27B6" w:rsidRDefault="001A0FAC" w:rsidP="00EC6A16">
            <w:pPr>
              <w:spacing w:after="0" w:line="240" w:lineRule="auto"/>
              <w:rPr>
                <w:rFonts w:ascii="Arial Narrow" w:eastAsia="Times New Roman" w:hAnsi="Arial Narrow" w:cs="Calibri"/>
                <w:color w:val="000000"/>
                <w:lang w:eastAsia="fr-FR"/>
              </w:rPr>
            </w:pPr>
            <w:r w:rsidRPr="006D3FAD">
              <w:rPr>
                <w:rFonts w:ascii="Arial Narrow" w:eastAsia="Times New Roman" w:hAnsi="Arial Narrow" w:cs="Calibri"/>
                <w:color w:val="000000"/>
                <w:lang w:eastAsia="fr-FR"/>
              </w:rPr>
              <w:t>Kédougou</w:t>
            </w:r>
          </w:p>
        </w:tc>
        <w:tc>
          <w:tcPr>
            <w:tcW w:w="1373" w:type="dxa"/>
            <w:tcBorders>
              <w:top w:val="nil"/>
              <w:left w:val="nil"/>
              <w:bottom w:val="single" w:sz="4" w:space="0" w:color="auto"/>
              <w:right w:val="single" w:sz="4" w:space="0" w:color="auto"/>
            </w:tcBorders>
            <w:shd w:val="clear" w:color="auto" w:fill="auto"/>
            <w:noWrap/>
          </w:tcPr>
          <w:p w14:paraId="70F7CEF8" w14:textId="170B2BCE" w:rsidR="001A0FAC" w:rsidRPr="00FE27B6" w:rsidRDefault="001A0FAC" w:rsidP="00EC6A16">
            <w:pPr>
              <w:spacing w:after="0" w:line="240" w:lineRule="auto"/>
              <w:rPr>
                <w:rFonts w:ascii="Arial Narrow" w:eastAsia="Times New Roman" w:hAnsi="Arial Narrow" w:cs="Calibri"/>
                <w:color w:val="000000"/>
                <w:lang w:eastAsia="fr-FR"/>
              </w:rPr>
            </w:pPr>
            <w:r w:rsidRPr="00A561C2">
              <w:rPr>
                <w:rFonts w:ascii="Arial Narrow" w:eastAsia="Times New Roman" w:hAnsi="Arial Narrow" w:cs="Calibri"/>
                <w:color w:val="000000"/>
                <w:lang w:eastAsia="fr-FR"/>
              </w:rPr>
              <w:t>Dind</w:t>
            </w:r>
            <w:r w:rsidR="0047525F">
              <w:rPr>
                <w:rFonts w:ascii="Arial Narrow" w:eastAsia="Times New Roman" w:hAnsi="Arial Narrow" w:cs="Calibri"/>
                <w:color w:val="000000"/>
                <w:lang w:eastAsia="fr-FR"/>
              </w:rPr>
              <w:t>é</w:t>
            </w:r>
            <w:r w:rsidRPr="00A561C2">
              <w:rPr>
                <w:rFonts w:ascii="Arial Narrow" w:eastAsia="Times New Roman" w:hAnsi="Arial Narrow" w:cs="Calibri"/>
                <w:color w:val="000000"/>
                <w:lang w:eastAsia="fr-FR"/>
              </w:rPr>
              <w:t>félo</w:t>
            </w:r>
          </w:p>
        </w:tc>
        <w:tc>
          <w:tcPr>
            <w:tcW w:w="2313" w:type="dxa"/>
            <w:tcBorders>
              <w:top w:val="nil"/>
              <w:left w:val="nil"/>
              <w:bottom w:val="single" w:sz="4" w:space="0" w:color="auto"/>
              <w:right w:val="single" w:sz="4" w:space="0" w:color="auto"/>
            </w:tcBorders>
            <w:shd w:val="clear" w:color="auto" w:fill="auto"/>
            <w:noWrap/>
            <w:vAlign w:val="center"/>
          </w:tcPr>
          <w:p w14:paraId="6DCBFF9F"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Village de </w:t>
            </w:r>
            <w:proofErr w:type="spellStart"/>
            <w:r>
              <w:rPr>
                <w:rFonts w:ascii="Arial Narrow" w:eastAsia="Times New Roman" w:hAnsi="Arial Narrow" w:cs="Calibri"/>
                <w:color w:val="000000"/>
                <w:lang w:eastAsia="fr-FR"/>
              </w:rPr>
              <w:t>Yamoussa</w:t>
            </w:r>
            <w:proofErr w:type="spellEnd"/>
          </w:p>
        </w:tc>
        <w:tc>
          <w:tcPr>
            <w:tcW w:w="3073" w:type="dxa"/>
            <w:tcBorders>
              <w:top w:val="nil"/>
              <w:left w:val="nil"/>
              <w:bottom w:val="single" w:sz="4" w:space="0" w:color="auto"/>
              <w:right w:val="single" w:sz="4" w:space="0" w:color="auto"/>
            </w:tcBorders>
          </w:tcPr>
          <w:p w14:paraId="461A5698"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GIE des femmes de </w:t>
            </w:r>
            <w:proofErr w:type="spellStart"/>
            <w:r>
              <w:rPr>
                <w:rFonts w:ascii="Arial Narrow" w:eastAsia="Times New Roman" w:hAnsi="Arial Narrow" w:cs="Calibri"/>
                <w:color w:val="000000"/>
                <w:lang w:eastAsia="fr-FR"/>
              </w:rPr>
              <w:t>Yamoussa</w:t>
            </w:r>
            <w:proofErr w:type="spellEnd"/>
          </w:p>
        </w:tc>
      </w:tr>
      <w:tr w:rsidR="001A0FAC" w:rsidRPr="00FE27B6" w14:paraId="5D0767D6" w14:textId="77777777" w:rsidTr="00EC6A16">
        <w:trPr>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E97EE9" w14:textId="77777777" w:rsidR="001A0FAC" w:rsidRPr="00FE27B6" w:rsidRDefault="001A0FAC" w:rsidP="00EC6A16">
            <w:pPr>
              <w:spacing w:after="0" w:line="240" w:lineRule="auto"/>
              <w:jc w:val="right"/>
              <w:rPr>
                <w:rFonts w:ascii="Arial Narrow" w:eastAsia="Times New Roman" w:hAnsi="Arial Narrow" w:cs="Calibri"/>
                <w:color w:val="000000"/>
                <w:lang w:eastAsia="fr-FR"/>
              </w:rPr>
            </w:pPr>
            <w:r>
              <w:rPr>
                <w:rFonts w:ascii="Arial Narrow" w:eastAsia="Times New Roman" w:hAnsi="Arial Narrow" w:cs="Calibri"/>
                <w:color w:val="000000"/>
                <w:lang w:eastAsia="fr-FR"/>
              </w:rPr>
              <w:t>3</w:t>
            </w:r>
          </w:p>
        </w:tc>
        <w:tc>
          <w:tcPr>
            <w:tcW w:w="1201" w:type="dxa"/>
            <w:tcBorders>
              <w:top w:val="nil"/>
              <w:left w:val="nil"/>
              <w:bottom w:val="single" w:sz="4" w:space="0" w:color="auto"/>
              <w:right w:val="single" w:sz="4" w:space="0" w:color="auto"/>
            </w:tcBorders>
            <w:shd w:val="clear" w:color="auto" w:fill="auto"/>
            <w:noWrap/>
          </w:tcPr>
          <w:p w14:paraId="60B698DE" w14:textId="77777777" w:rsidR="001A0FAC" w:rsidRPr="00FE27B6" w:rsidRDefault="001A0FAC" w:rsidP="00EC6A16">
            <w:pPr>
              <w:spacing w:after="0" w:line="240" w:lineRule="auto"/>
              <w:rPr>
                <w:rFonts w:ascii="Arial Narrow" w:eastAsia="Times New Roman" w:hAnsi="Arial Narrow" w:cs="Calibri"/>
                <w:color w:val="000000"/>
                <w:lang w:eastAsia="fr-FR"/>
              </w:rPr>
            </w:pPr>
            <w:r w:rsidRPr="004E1E63">
              <w:rPr>
                <w:rFonts w:ascii="Arial Narrow" w:eastAsia="Times New Roman" w:hAnsi="Arial Narrow" w:cs="Calibri"/>
                <w:color w:val="000000"/>
                <w:lang w:eastAsia="fr-FR"/>
              </w:rPr>
              <w:t>Kédougou</w:t>
            </w:r>
          </w:p>
        </w:tc>
        <w:tc>
          <w:tcPr>
            <w:tcW w:w="1321" w:type="dxa"/>
            <w:tcBorders>
              <w:top w:val="nil"/>
              <w:left w:val="nil"/>
              <w:bottom w:val="single" w:sz="4" w:space="0" w:color="auto"/>
              <w:right w:val="single" w:sz="4" w:space="0" w:color="auto"/>
            </w:tcBorders>
            <w:shd w:val="clear" w:color="auto" w:fill="auto"/>
            <w:noWrap/>
          </w:tcPr>
          <w:p w14:paraId="58136FE3" w14:textId="77777777" w:rsidR="001A0FAC" w:rsidRPr="00FE27B6" w:rsidRDefault="001A0FAC" w:rsidP="00EC6A16">
            <w:pPr>
              <w:spacing w:after="0" w:line="240" w:lineRule="auto"/>
              <w:rPr>
                <w:rFonts w:ascii="Arial Narrow" w:eastAsia="Times New Roman" w:hAnsi="Arial Narrow" w:cs="Calibri"/>
                <w:color w:val="000000"/>
                <w:lang w:eastAsia="fr-FR"/>
              </w:rPr>
            </w:pPr>
            <w:r w:rsidRPr="006D3FAD">
              <w:rPr>
                <w:rFonts w:ascii="Arial Narrow" w:eastAsia="Times New Roman" w:hAnsi="Arial Narrow" w:cs="Calibri"/>
                <w:color w:val="000000"/>
                <w:lang w:eastAsia="fr-FR"/>
              </w:rPr>
              <w:t>Kédougou</w:t>
            </w:r>
          </w:p>
        </w:tc>
        <w:tc>
          <w:tcPr>
            <w:tcW w:w="1373" w:type="dxa"/>
            <w:tcBorders>
              <w:top w:val="nil"/>
              <w:left w:val="nil"/>
              <w:bottom w:val="single" w:sz="4" w:space="0" w:color="auto"/>
              <w:right w:val="single" w:sz="4" w:space="0" w:color="auto"/>
            </w:tcBorders>
            <w:shd w:val="clear" w:color="auto" w:fill="auto"/>
            <w:noWrap/>
          </w:tcPr>
          <w:p w14:paraId="7CB83F3D" w14:textId="5F2AA411" w:rsidR="001A0FAC" w:rsidRPr="00FE27B6" w:rsidRDefault="001A0FAC" w:rsidP="00EC6A16">
            <w:pPr>
              <w:spacing w:after="0" w:line="240" w:lineRule="auto"/>
              <w:rPr>
                <w:rFonts w:ascii="Arial Narrow" w:eastAsia="Times New Roman" w:hAnsi="Arial Narrow" w:cs="Calibri"/>
                <w:color w:val="000000"/>
                <w:lang w:eastAsia="fr-FR"/>
              </w:rPr>
            </w:pPr>
            <w:r w:rsidRPr="00A561C2">
              <w:rPr>
                <w:rFonts w:ascii="Arial Narrow" w:eastAsia="Times New Roman" w:hAnsi="Arial Narrow" w:cs="Calibri"/>
                <w:color w:val="000000"/>
                <w:lang w:eastAsia="fr-FR"/>
              </w:rPr>
              <w:t>Dind</w:t>
            </w:r>
            <w:r w:rsidR="0047525F">
              <w:rPr>
                <w:rFonts w:ascii="Arial Narrow" w:eastAsia="Times New Roman" w:hAnsi="Arial Narrow" w:cs="Calibri"/>
                <w:color w:val="000000"/>
                <w:lang w:eastAsia="fr-FR"/>
              </w:rPr>
              <w:t>é</w:t>
            </w:r>
            <w:r w:rsidRPr="00A561C2">
              <w:rPr>
                <w:rFonts w:ascii="Arial Narrow" w:eastAsia="Times New Roman" w:hAnsi="Arial Narrow" w:cs="Calibri"/>
                <w:color w:val="000000"/>
                <w:lang w:eastAsia="fr-FR"/>
              </w:rPr>
              <w:t>félo</w:t>
            </w:r>
          </w:p>
        </w:tc>
        <w:tc>
          <w:tcPr>
            <w:tcW w:w="2313" w:type="dxa"/>
            <w:tcBorders>
              <w:top w:val="nil"/>
              <w:left w:val="nil"/>
              <w:bottom w:val="single" w:sz="4" w:space="0" w:color="auto"/>
              <w:right w:val="single" w:sz="4" w:space="0" w:color="auto"/>
            </w:tcBorders>
            <w:shd w:val="clear" w:color="auto" w:fill="auto"/>
            <w:noWrap/>
            <w:vAlign w:val="center"/>
          </w:tcPr>
          <w:p w14:paraId="435EF6F4"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Village de Pelel</w:t>
            </w:r>
          </w:p>
        </w:tc>
        <w:tc>
          <w:tcPr>
            <w:tcW w:w="3073" w:type="dxa"/>
            <w:tcBorders>
              <w:top w:val="nil"/>
              <w:left w:val="nil"/>
              <w:bottom w:val="single" w:sz="4" w:space="0" w:color="auto"/>
              <w:right w:val="single" w:sz="4" w:space="0" w:color="auto"/>
            </w:tcBorders>
          </w:tcPr>
          <w:p w14:paraId="2D34C8C8"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GIE des femmes de Pelel</w:t>
            </w:r>
          </w:p>
        </w:tc>
      </w:tr>
      <w:tr w:rsidR="001A0FAC" w:rsidRPr="00FE27B6" w14:paraId="1854AA40" w14:textId="77777777" w:rsidTr="00EC6A16">
        <w:trPr>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0276C04" w14:textId="77777777" w:rsidR="001A0FAC" w:rsidRPr="00FE27B6" w:rsidRDefault="001A0FAC" w:rsidP="00EC6A16">
            <w:pPr>
              <w:spacing w:after="0" w:line="240" w:lineRule="auto"/>
              <w:jc w:val="right"/>
              <w:rPr>
                <w:rFonts w:ascii="Arial Narrow" w:eastAsia="Times New Roman" w:hAnsi="Arial Narrow" w:cs="Calibri"/>
                <w:color w:val="000000"/>
                <w:lang w:eastAsia="fr-FR"/>
              </w:rPr>
            </w:pPr>
            <w:r>
              <w:rPr>
                <w:rFonts w:ascii="Arial Narrow" w:eastAsia="Times New Roman" w:hAnsi="Arial Narrow" w:cs="Calibri"/>
                <w:color w:val="000000"/>
                <w:lang w:eastAsia="fr-FR"/>
              </w:rPr>
              <w:t>4</w:t>
            </w:r>
          </w:p>
        </w:tc>
        <w:tc>
          <w:tcPr>
            <w:tcW w:w="1201" w:type="dxa"/>
            <w:tcBorders>
              <w:top w:val="nil"/>
              <w:left w:val="nil"/>
              <w:bottom w:val="single" w:sz="4" w:space="0" w:color="auto"/>
              <w:right w:val="single" w:sz="4" w:space="0" w:color="auto"/>
            </w:tcBorders>
            <w:shd w:val="clear" w:color="auto" w:fill="auto"/>
            <w:noWrap/>
          </w:tcPr>
          <w:p w14:paraId="03677ED1" w14:textId="77777777" w:rsidR="001A0FAC" w:rsidRPr="00FE27B6" w:rsidRDefault="001A0FAC" w:rsidP="00EC6A16">
            <w:pPr>
              <w:spacing w:after="0" w:line="240" w:lineRule="auto"/>
              <w:rPr>
                <w:rFonts w:ascii="Arial Narrow" w:eastAsia="Times New Roman" w:hAnsi="Arial Narrow" w:cs="Calibri"/>
                <w:color w:val="000000"/>
                <w:lang w:eastAsia="fr-FR"/>
              </w:rPr>
            </w:pPr>
            <w:r w:rsidRPr="004E1E63">
              <w:rPr>
                <w:rFonts w:ascii="Arial Narrow" w:eastAsia="Times New Roman" w:hAnsi="Arial Narrow" w:cs="Calibri"/>
                <w:color w:val="000000"/>
                <w:lang w:eastAsia="fr-FR"/>
              </w:rPr>
              <w:t>Kédougou</w:t>
            </w:r>
          </w:p>
        </w:tc>
        <w:tc>
          <w:tcPr>
            <w:tcW w:w="1321" w:type="dxa"/>
            <w:tcBorders>
              <w:top w:val="nil"/>
              <w:left w:val="nil"/>
              <w:bottom w:val="single" w:sz="4" w:space="0" w:color="auto"/>
              <w:right w:val="single" w:sz="4" w:space="0" w:color="auto"/>
            </w:tcBorders>
            <w:shd w:val="clear" w:color="auto" w:fill="auto"/>
            <w:noWrap/>
          </w:tcPr>
          <w:p w14:paraId="3478D598" w14:textId="77777777" w:rsidR="001A0FAC" w:rsidRPr="00FE27B6" w:rsidRDefault="001A0FAC" w:rsidP="00EC6A16">
            <w:pPr>
              <w:spacing w:after="0" w:line="240" w:lineRule="auto"/>
              <w:rPr>
                <w:rFonts w:ascii="Arial Narrow" w:eastAsia="Times New Roman" w:hAnsi="Arial Narrow" w:cs="Calibri"/>
                <w:color w:val="000000"/>
                <w:lang w:eastAsia="fr-FR"/>
              </w:rPr>
            </w:pPr>
            <w:r w:rsidRPr="006D3FAD">
              <w:rPr>
                <w:rFonts w:ascii="Arial Narrow" w:eastAsia="Times New Roman" w:hAnsi="Arial Narrow" w:cs="Calibri"/>
                <w:color w:val="000000"/>
                <w:lang w:eastAsia="fr-FR"/>
              </w:rPr>
              <w:t>Kédougou</w:t>
            </w:r>
          </w:p>
        </w:tc>
        <w:tc>
          <w:tcPr>
            <w:tcW w:w="1373" w:type="dxa"/>
            <w:tcBorders>
              <w:top w:val="nil"/>
              <w:left w:val="nil"/>
              <w:bottom w:val="single" w:sz="4" w:space="0" w:color="auto"/>
              <w:right w:val="single" w:sz="4" w:space="0" w:color="auto"/>
            </w:tcBorders>
            <w:shd w:val="clear" w:color="auto" w:fill="auto"/>
            <w:noWrap/>
          </w:tcPr>
          <w:p w14:paraId="1AA6FCE0" w14:textId="4A3E0745" w:rsidR="001A0FAC" w:rsidRPr="00FE27B6" w:rsidRDefault="001A0FAC" w:rsidP="00EC6A16">
            <w:pPr>
              <w:spacing w:after="0" w:line="240" w:lineRule="auto"/>
              <w:rPr>
                <w:rFonts w:ascii="Arial Narrow" w:eastAsia="Times New Roman" w:hAnsi="Arial Narrow" w:cs="Calibri"/>
                <w:color w:val="000000"/>
                <w:lang w:eastAsia="fr-FR"/>
              </w:rPr>
            </w:pPr>
            <w:r w:rsidRPr="00A561C2">
              <w:rPr>
                <w:rFonts w:ascii="Arial Narrow" w:eastAsia="Times New Roman" w:hAnsi="Arial Narrow" w:cs="Calibri"/>
                <w:color w:val="000000"/>
                <w:lang w:eastAsia="fr-FR"/>
              </w:rPr>
              <w:t>Dind</w:t>
            </w:r>
            <w:r w:rsidR="0047525F">
              <w:rPr>
                <w:rFonts w:ascii="Arial Narrow" w:eastAsia="Times New Roman" w:hAnsi="Arial Narrow" w:cs="Calibri"/>
                <w:color w:val="000000"/>
                <w:lang w:eastAsia="fr-FR"/>
              </w:rPr>
              <w:t>é</w:t>
            </w:r>
            <w:r w:rsidRPr="00A561C2">
              <w:rPr>
                <w:rFonts w:ascii="Arial Narrow" w:eastAsia="Times New Roman" w:hAnsi="Arial Narrow" w:cs="Calibri"/>
                <w:color w:val="000000"/>
                <w:lang w:eastAsia="fr-FR"/>
              </w:rPr>
              <w:t>félo</w:t>
            </w:r>
          </w:p>
        </w:tc>
        <w:tc>
          <w:tcPr>
            <w:tcW w:w="2313" w:type="dxa"/>
            <w:tcBorders>
              <w:top w:val="nil"/>
              <w:left w:val="nil"/>
              <w:bottom w:val="single" w:sz="4" w:space="0" w:color="auto"/>
              <w:right w:val="single" w:sz="4" w:space="0" w:color="auto"/>
            </w:tcBorders>
            <w:shd w:val="clear" w:color="auto" w:fill="auto"/>
            <w:noWrap/>
            <w:vAlign w:val="center"/>
          </w:tcPr>
          <w:p w14:paraId="133FEA11"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Village de Ségou</w:t>
            </w:r>
          </w:p>
        </w:tc>
        <w:tc>
          <w:tcPr>
            <w:tcW w:w="3073" w:type="dxa"/>
            <w:tcBorders>
              <w:top w:val="nil"/>
              <w:left w:val="nil"/>
              <w:bottom w:val="single" w:sz="4" w:space="0" w:color="auto"/>
              <w:right w:val="single" w:sz="4" w:space="0" w:color="auto"/>
            </w:tcBorders>
          </w:tcPr>
          <w:p w14:paraId="1603515A"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GIE des femmes de Ségou</w:t>
            </w:r>
          </w:p>
        </w:tc>
      </w:tr>
      <w:tr w:rsidR="001A0FAC" w:rsidRPr="00FE27B6" w14:paraId="7613C368" w14:textId="77777777" w:rsidTr="00EC6A16">
        <w:trPr>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3140C18" w14:textId="77777777" w:rsidR="001A0FAC" w:rsidRPr="00FE27B6" w:rsidRDefault="001A0FAC" w:rsidP="00EC6A16">
            <w:pPr>
              <w:spacing w:after="0" w:line="240" w:lineRule="auto"/>
              <w:jc w:val="right"/>
              <w:rPr>
                <w:rFonts w:ascii="Arial Narrow" w:eastAsia="Times New Roman" w:hAnsi="Arial Narrow" w:cs="Calibri"/>
                <w:color w:val="000000"/>
                <w:lang w:eastAsia="fr-FR"/>
              </w:rPr>
            </w:pPr>
            <w:r>
              <w:rPr>
                <w:rFonts w:ascii="Arial Narrow" w:eastAsia="Times New Roman" w:hAnsi="Arial Narrow" w:cs="Calibri"/>
                <w:color w:val="000000"/>
                <w:lang w:eastAsia="fr-FR"/>
              </w:rPr>
              <w:t>5</w:t>
            </w:r>
          </w:p>
        </w:tc>
        <w:tc>
          <w:tcPr>
            <w:tcW w:w="1201" w:type="dxa"/>
            <w:tcBorders>
              <w:top w:val="nil"/>
              <w:left w:val="nil"/>
              <w:bottom w:val="single" w:sz="4" w:space="0" w:color="auto"/>
              <w:right w:val="single" w:sz="4" w:space="0" w:color="auto"/>
            </w:tcBorders>
            <w:shd w:val="clear" w:color="auto" w:fill="auto"/>
            <w:noWrap/>
          </w:tcPr>
          <w:p w14:paraId="33209E58" w14:textId="77777777" w:rsidR="001A0FAC" w:rsidRPr="00FE27B6" w:rsidRDefault="001A0FAC" w:rsidP="00EC6A16">
            <w:pPr>
              <w:spacing w:after="0" w:line="240" w:lineRule="auto"/>
              <w:rPr>
                <w:rFonts w:ascii="Arial Narrow" w:eastAsia="Times New Roman" w:hAnsi="Arial Narrow" w:cs="Calibri"/>
                <w:color w:val="000000"/>
                <w:lang w:eastAsia="fr-FR"/>
              </w:rPr>
            </w:pPr>
            <w:r w:rsidRPr="004E1E63">
              <w:rPr>
                <w:rFonts w:ascii="Arial Narrow" w:eastAsia="Times New Roman" w:hAnsi="Arial Narrow" w:cs="Calibri"/>
                <w:color w:val="000000"/>
                <w:lang w:eastAsia="fr-FR"/>
              </w:rPr>
              <w:t>Kédougou</w:t>
            </w:r>
          </w:p>
        </w:tc>
        <w:tc>
          <w:tcPr>
            <w:tcW w:w="1321" w:type="dxa"/>
            <w:tcBorders>
              <w:top w:val="nil"/>
              <w:left w:val="nil"/>
              <w:bottom w:val="single" w:sz="4" w:space="0" w:color="auto"/>
              <w:right w:val="single" w:sz="4" w:space="0" w:color="auto"/>
            </w:tcBorders>
            <w:shd w:val="clear" w:color="auto" w:fill="auto"/>
            <w:noWrap/>
          </w:tcPr>
          <w:p w14:paraId="056758D9" w14:textId="77777777" w:rsidR="001A0FAC" w:rsidRPr="00FE27B6" w:rsidRDefault="001A0FAC" w:rsidP="00EC6A16">
            <w:pPr>
              <w:spacing w:after="0" w:line="240" w:lineRule="auto"/>
              <w:rPr>
                <w:rFonts w:ascii="Arial Narrow" w:eastAsia="Times New Roman" w:hAnsi="Arial Narrow" w:cs="Calibri"/>
                <w:color w:val="000000"/>
                <w:lang w:eastAsia="fr-FR"/>
              </w:rPr>
            </w:pPr>
            <w:r w:rsidRPr="006D3FAD">
              <w:rPr>
                <w:rFonts w:ascii="Arial Narrow" w:eastAsia="Times New Roman" w:hAnsi="Arial Narrow" w:cs="Calibri"/>
                <w:color w:val="000000"/>
                <w:lang w:eastAsia="fr-FR"/>
              </w:rPr>
              <w:t>Kédougou</w:t>
            </w:r>
          </w:p>
        </w:tc>
        <w:tc>
          <w:tcPr>
            <w:tcW w:w="1373" w:type="dxa"/>
            <w:tcBorders>
              <w:top w:val="nil"/>
              <w:left w:val="nil"/>
              <w:bottom w:val="single" w:sz="4" w:space="0" w:color="auto"/>
              <w:right w:val="single" w:sz="4" w:space="0" w:color="auto"/>
            </w:tcBorders>
            <w:shd w:val="clear" w:color="auto" w:fill="auto"/>
            <w:noWrap/>
            <w:vAlign w:val="center"/>
          </w:tcPr>
          <w:p w14:paraId="68C83883"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Dimboli</w:t>
            </w:r>
          </w:p>
        </w:tc>
        <w:tc>
          <w:tcPr>
            <w:tcW w:w="2313" w:type="dxa"/>
            <w:tcBorders>
              <w:top w:val="nil"/>
              <w:left w:val="nil"/>
              <w:bottom w:val="single" w:sz="4" w:space="0" w:color="auto"/>
              <w:right w:val="single" w:sz="4" w:space="0" w:color="auto"/>
            </w:tcBorders>
            <w:shd w:val="clear" w:color="auto" w:fill="auto"/>
            <w:noWrap/>
            <w:vAlign w:val="center"/>
          </w:tcPr>
          <w:p w14:paraId="642CDA35"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Village de </w:t>
            </w:r>
            <w:proofErr w:type="spellStart"/>
            <w:r>
              <w:rPr>
                <w:rFonts w:ascii="Arial Narrow" w:eastAsia="Times New Roman" w:hAnsi="Arial Narrow" w:cs="Calibri"/>
                <w:color w:val="000000"/>
                <w:lang w:eastAsia="fr-FR"/>
              </w:rPr>
              <w:t>Malinda</w:t>
            </w:r>
            <w:proofErr w:type="spellEnd"/>
          </w:p>
        </w:tc>
        <w:tc>
          <w:tcPr>
            <w:tcW w:w="3073" w:type="dxa"/>
            <w:tcBorders>
              <w:top w:val="nil"/>
              <w:left w:val="nil"/>
              <w:bottom w:val="single" w:sz="4" w:space="0" w:color="auto"/>
              <w:right w:val="single" w:sz="4" w:space="0" w:color="auto"/>
            </w:tcBorders>
          </w:tcPr>
          <w:p w14:paraId="27BC18E5"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GIE des femmes de </w:t>
            </w:r>
            <w:proofErr w:type="spellStart"/>
            <w:r>
              <w:rPr>
                <w:rFonts w:ascii="Arial Narrow" w:eastAsia="Times New Roman" w:hAnsi="Arial Narrow" w:cs="Calibri"/>
                <w:color w:val="000000"/>
                <w:lang w:eastAsia="fr-FR"/>
              </w:rPr>
              <w:t>Malinda</w:t>
            </w:r>
            <w:proofErr w:type="spellEnd"/>
          </w:p>
        </w:tc>
      </w:tr>
      <w:tr w:rsidR="001A0FAC" w:rsidRPr="00FE27B6" w14:paraId="46B75F16" w14:textId="77777777" w:rsidTr="00EC6A16">
        <w:trPr>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F3C7227" w14:textId="77777777" w:rsidR="001A0FAC" w:rsidRPr="00FE27B6" w:rsidRDefault="001A0FAC" w:rsidP="00EC6A16">
            <w:pPr>
              <w:spacing w:after="0" w:line="240" w:lineRule="auto"/>
              <w:jc w:val="right"/>
              <w:rPr>
                <w:rFonts w:ascii="Arial Narrow" w:eastAsia="Times New Roman" w:hAnsi="Arial Narrow" w:cs="Calibri"/>
                <w:color w:val="000000"/>
                <w:lang w:eastAsia="fr-FR"/>
              </w:rPr>
            </w:pPr>
            <w:r>
              <w:rPr>
                <w:rFonts w:ascii="Arial Narrow" w:eastAsia="Times New Roman" w:hAnsi="Arial Narrow" w:cs="Calibri"/>
                <w:color w:val="000000"/>
                <w:lang w:eastAsia="fr-FR"/>
              </w:rPr>
              <w:t>6</w:t>
            </w:r>
          </w:p>
        </w:tc>
        <w:tc>
          <w:tcPr>
            <w:tcW w:w="1201" w:type="dxa"/>
            <w:tcBorders>
              <w:top w:val="nil"/>
              <w:left w:val="nil"/>
              <w:bottom w:val="single" w:sz="4" w:space="0" w:color="auto"/>
              <w:right w:val="single" w:sz="4" w:space="0" w:color="auto"/>
            </w:tcBorders>
            <w:shd w:val="clear" w:color="auto" w:fill="auto"/>
            <w:noWrap/>
          </w:tcPr>
          <w:p w14:paraId="7CF4284B" w14:textId="77777777" w:rsidR="001A0FAC" w:rsidRPr="00FE27B6" w:rsidRDefault="001A0FAC" w:rsidP="00EC6A16">
            <w:pPr>
              <w:spacing w:after="0" w:line="240" w:lineRule="auto"/>
              <w:rPr>
                <w:rFonts w:ascii="Arial Narrow" w:eastAsia="Times New Roman" w:hAnsi="Arial Narrow" w:cs="Calibri"/>
                <w:color w:val="000000"/>
                <w:lang w:eastAsia="fr-FR"/>
              </w:rPr>
            </w:pPr>
            <w:r w:rsidRPr="004E1E63">
              <w:rPr>
                <w:rFonts w:ascii="Arial Narrow" w:eastAsia="Times New Roman" w:hAnsi="Arial Narrow" w:cs="Calibri"/>
                <w:color w:val="000000"/>
                <w:lang w:eastAsia="fr-FR"/>
              </w:rPr>
              <w:t>Kédougou</w:t>
            </w:r>
          </w:p>
        </w:tc>
        <w:tc>
          <w:tcPr>
            <w:tcW w:w="1321" w:type="dxa"/>
            <w:tcBorders>
              <w:top w:val="nil"/>
              <w:left w:val="nil"/>
              <w:bottom w:val="single" w:sz="4" w:space="0" w:color="auto"/>
              <w:right w:val="single" w:sz="4" w:space="0" w:color="auto"/>
            </w:tcBorders>
            <w:shd w:val="clear" w:color="auto" w:fill="auto"/>
            <w:noWrap/>
          </w:tcPr>
          <w:p w14:paraId="3DBAB544" w14:textId="77777777" w:rsidR="001A0FAC" w:rsidRPr="00FE27B6" w:rsidRDefault="001A0FAC" w:rsidP="00EC6A16">
            <w:pPr>
              <w:spacing w:after="0" w:line="240" w:lineRule="auto"/>
              <w:rPr>
                <w:rFonts w:ascii="Arial Narrow" w:eastAsia="Times New Roman" w:hAnsi="Arial Narrow" w:cs="Calibri"/>
                <w:color w:val="000000"/>
                <w:lang w:eastAsia="fr-FR"/>
              </w:rPr>
            </w:pPr>
            <w:r w:rsidRPr="006D3FAD">
              <w:rPr>
                <w:rFonts w:ascii="Arial Narrow" w:eastAsia="Times New Roman" w:hAnsi="Arial Narrow" w:cs="Calibri"/>
                <w:color w:val="000000"/>
                <w:lang w:eastAsia="fr-FR"/>
              </w:rPr>
              <w:t>Kédougou</w:t>
            </w:r>
          </w:p>
        </w:tc>
        <w:tc>
          <w:tcPr>
            <w:tcW w:w="1373" w:type="dxa"/>
            <w:tcBorders>
              <w:top w:val="nil"/>
              <w:left w:val="nil"/>
              <w:bottom w:val="single" w:sz="4" w:space="0" w:color="auto"/>
              <w:right w:val="single" w:sz="4" w:space="0" w:color="auto"/>
            </w:tcBorders>
            <w:shd w:val="clear" w:color="auto" w:fill="auto"/>
            <w:noWrap/>
            <w:vAlign w:val="center"/>
          </w:tcPr>
          <w:p w14:paraId="3EC8BA75"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Fongolimbi</w:t>
            </w:r>
          </w:p>
        </w:tc>
        <w:tc>
          <w:tcPr>
            <w:tcW w:w="2313" w:type="dxa"/>
            <w:tcBorders>
              <w:top w:val="nil"/>
              <w:left w:val="nil"/>
              <w:bottom w:val="single" w:sz="4" w:space="0" w:color="auto"/>
              <w:right w:val="single" w:sz="4" w:space="0" w:color="auto"/>
            </w:tcBorders>
            <w:shd w:val="clear" w:color="auto" w:fill="auto"/>
            <w:noWrap/>
            <w:vAlign w:val="center"/>
          </w:tcPr>
          <w:p w14:paraId="35A602A8"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Village de Fongolimbi</w:t>
            </w:r>
          </w:p>
        </w:tc>
        <w:tc>
          <w:tcPr>
            <w:tcW w:w="3073" w:type="dxa"/>
            <w:tcBorders>
              <w:top w:val="nil"/>
              <w:left w:val="nil"/>
              <w:bottom w:val="single" w:sz="4" w:space="0" w:color="auto"/>
              <w:right w:val="single" w:sz="4" w:space="0" w:color="auto"/>
            </w:tcBorders>
          </w:tcPr>
          <w:p w14:paraId="3CC0ACF1"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GIE des femmes de Fongolimbi</w:t>
            </w:r>
          </w:p>
        </w:tc>
      </w:tr>
      <w:tr w:rsidR="001A0FAC" w:rsidRPr="00FE27B6" w14:paraId="04007274" w14:textId="77777777" w:rsidTr="00EC6A16">
        <w:trPr>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3C7980D" w14:textId="77777777" w:rsidR="001A0FAC" w:rsidRPr="00FE27B6" w:rsidRDefault="001A0FAC" w:rsidP="00EC6A16">
            <w:pPr>
              <w:spacing w:after="0" w:line="240" w:lineRule="auto"/>
              <w:jc w:val="right"/>
              <w:rPr>
                <w:rFonts w:ascii="Arial Narrow" w:eastAsia="Times New Roman" w:hAnsi="Arial Narrow" w:cs="Calibri"/>
                <w:color w:val="000000"/>
                <w:lang w:eastAsia="fr-FR"/>
              </w:rPr>
            </w:pPr>
            <w:r>
              <w:rPr>
                <w:rFonts w:ascii="Arial Narrow" w:eastAsia="Times New Roman" w:hAnsi="Arial Narrow" w:cs="Calibri"/>
                <w:color w:val="000000"/>
                <w:lang w:eastAsia="fr-FR"/>
              </w:rPr>
              <w:t>7</w:t>
            </w:r>
          </w:p>
        </w:tc>
        <w:tc>
          <w:tcPr>
            <w:tcW w:w="1201" w:type="dxa"/>
            <w:tcBorders>
              <w:top w:val="nil"/>
              <w:left w:val="nil"/>
              <w:bottom w:val="single" w:sz="4" w:space="0" w:color="auto"/>
              <w:right w:val="single" w:sz="4" w:space="0" w:color="auto"/>
            </w:tcBorders>
            <w:shd w:val="clear" w:color="auto" w:fill="auto"/>
            <w:noWrap/>
          </w:tcPr>
          <w:p w14:paraId="1B20E206" w14:textId="77777777" w:rsidR="001A0FAC" w:rsidRPr="00FE27B6" w:rsidRDefault="001A0FAC" w:rsidP="00EC6A16">
            <w:pPr>
              <w:spacing w:after="0" w:line="240" w:lineRule="auto"/>
              <w:rPr>
                <w:rFonts w:ascii="Arial Narrow" w:eastAsia="Times New Roman" w:hAnsi="Arial Narrow" w:cs="Calibri"/>
                <w:color w:val="000000"/>
                <w:lang w:eastAsia="fr-FR"/>
              </w:rPr>
            </w:pPr>
            <w:r w:rsidRPr="004E1E63">
              <w:rPr>
                <w:rFonts w:ascii="Arial Narrow" w:eastAsia="Times New Roman" w:hAnsi="Arial Narrow" w:cs="Calibri"/>
                <w:color w:val="000000"/>
                <w:lang w:eastAsia="fr-FR"/>
              </w:rPr>
              <w:t>Kédougou</w:t>
            </w:r>
          </w:p>
        </w:tc>
        <w:tc>
          <w:tcPr>
            <w:tcW w:w="1321" w:type="dxa"/>
            <w:tcBorders>
              <w:top w:val="nil"/>
              <w:left w:val="nil"/>
              <w:bottom w:val="single" w:sz="4" w:space="0" w:color="auto"/>
              <w:right w:val="single" w:sz="4" w:space="0" w:color="auto"/>
            </w:tcBorders>
            <w:shd w:val="clear" w:color="auto" w:fill="auto"/>
            <w:noWrap/>
            <w:vAlign w:val="center"/>
          </w:tcPr>
          <w:p w14:paraId="578BB59A"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Salémata</w:t>
            </w:r>
          </w:p>
        </w:tc>
        <w:tc>
          <w:tcPr>
            <w:tcW w:w="1373" w:type="dxa"/>
            <w:tcBorders>
              <w:top w:val="nil"/>
              <w:left w:val="nil"/>
              <w:bottom w:val="single" w:sz="4" w:space="0" w:color="auto"/>
              <w:right w:val="single" w:sz="4" w:space="0" w:color="auto"/>
            </w:tcBorders>
            <w:shd w:val="clear" w:color="auto" w:fill="auto"/>
            <w:noWrap/>
            <w:vAlign w:val="center"/>
          </w:tcPr>
          <w:p w14:paraId="25C2C258"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Dakately</w:t>
            </w:r>
          </w:p>
        </w:tc>
        <w:tc>
          <w:tcPr>
            <w:tcW w:w="2313" w:type="dxa"/>
            <w:tcBorders>
              <w:top w:val="nil"/>
              <w:left w:val="nil"/>
              <w:bottom w:val="single" w:sz="4" w:space="0" w:color="auto"/>
              <w:right w:val="single" w:sz="4" w:space="0" w:color="auto"/>
            </w:tcBorders>
            <w:shd w:val="clear" w:color="auto" w:fill="auto"/>
            <w:noWrap/>
            <w:vAlign w:val="center"/>
          </w:tcPr>
          <w:p w14:paraId="3BA664F0"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Village de </w:t>
            </w:r>
            <w:proofErr w:type="spellStart"/>
            <w:r>
              <w:rPr>
                <w:rFonts w:ascii="Arial Narrow" w:eastAsia="Times New Roman" w:hAnsi="Arial Narrow" w:cs="Calibri"/>
                <w:color w:val="000000"/>
                <w:lang w:eastAsia="fr-FR"/>
              </w:rPr>
              <w:t>Outhioumbel</w:t>
            </w:r>
            <w:proofErr w:type="spellEnd"/>
          </w:p>
        </w:tc>
        <w:tc>
          <w:tcPr>
            <w:tcW w:w="3073" w:type="dxa"/>
            <w:tcBorders>
              <w:top w:val="nil"/>
              <w:left w:val="nil"/>
              <w:bottom w:val="single" w:sz="4" w:space="0" w:color="auto"/>
              <w:right w:val="single" w:sz="4" w:space="0" w:color="auto"/>
            </w:tcBorders>
          </w:tcPr>
          <w:p w14:paraId="797B2326" w14:textId="77777777" w:rsidR="001A0FAC"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GIE des femmes de </w:t>
            </w:r>
            <w:proofErr w:type="spellStart"/>
            <w:r>
              <w:rPr>
                <w:rFonts w:ascii="Arial Narrow" w:eastAsia="Times New Roman" w:hAnsi="Arial Narrow" w:cs="Calibri"/>
                <w:color w:val="000000"/>
                <w:lang w:eastAsia="fr-FR"/>
              </w:rPr>
              <w:t>Outhioumbel</w:t>
            </w:r>
            <w:proofErr w:type="spellEnd"/>
          </w:p>
        </w:tc>
      </w:tr>
    </w:tbl>
    <w:p w14:paraId="3913E1DB" w14:textId="3DFEC8C4" w:rsidR="00170D67" w:rsidRDefault="001A0FAC" w:rsidP="001A0FAC">
      <w:pPr>
        <w:rPr>
          <w:rFonts w:ascii="Arial Narrow" w:hAnsi="Arial Narrow" w:cs="Times New Roman"/>
        </w:rPr>
      </w:pPr>
      <w:r>
        <w:rPr>
          <w:rFonts w:ascii="Arial Narrow" w:hAnsi="Arial Narrow" w:cs="Times New Roman"/>
        </w:rPr>
        <w:t xml:space="preserve"> </w:t>
      </w:r>
    </w:p>
    <w:p w14:paraId="5E6F35C1" w14:textId="56BF478F" w:rsidR="003E7883" w:rsidRPr="008B4D1E" w:rsidRDefault="003E7883">
      <w:pPr>
        <w:rPr>
          <w:rFonts w:ascii="Arial Narrow" w:hAnsi="Arial Narrow" w:cs="Times New Roman"/>
          <w:b/>
          <w:bCs/>
        </w:rPr>
      </w:pPr>
      <w:r w:rsidRPr="008B4D1E">
        <w:rPr>
          <w:rFonts w:ascii="Arial Narrow" w:hAnsi="Arial Narrow" w:cs="Times New Roman"/>
          <w:b/>
          <w:bCs/>
          <w:i/>
          <w:iCs/>
          <w:color w:val="0070C0"/>
        </w:rPr>
        <w:t>NB : La livraison du deuxième lot dépend de l’appropriation des bénéficiaires du premier lot, du respect des conditions de la formation, de la maintenance et de la fonctionnalité de la machine</w:t>
      </w:r>
      <w:r w:rsidRPr="008B4D1E">
        <w:rPr>
          <w:rFonts w:ascii="Arial Narrow" w:hAnsi="Arial Narrow" w:cs="Times New Roman"/>
          <w:b/>
          <w:bCs/>
        </w:rPr>
        <w:t>.</w:t>
      </w:r>
    </w:p>
    <w:p w14:paraId="03292FB7" w14:textId="77777777" w:rsidR="003E7883" w:rsidRDefault="003E7883">
      <w:pPr>
        <w:rPr>
          <w:rFonts w:ascii="Arial Narrow" w:hAnsi="Arial Narrow" w:cs="Times New Roman"/>
        </w:rPr>
      </w:pPr>
      <w:r>
        <w:rPr>
          <w:rFonts w:ascii="Arial Narrow" w:hAnsi="Arial Narrow" w:cs="Times New Roman"/>
        </w:rPr>
        <w:br w:type="page"/>
      </w:r>
    </w:p>
    <w:p w14:paraId="3F4BB72E" w14:textId="77777777" w:rsidR="003E7883" w:rsidRDefault="003E7883">
      <w:pPr>
        <w:rPr>
          <w:rFonts w:ascii="Arial Narrow" w:hAnsi="Arial Narrow" w:cs="Times New Roman"/>
        </w:rPr>
      </w:pPr>
    </w:p>
    <w:p w14:paraId="7B7CD177" w14:textId="64B606A5" w:rsidR="003E7883" w:rsidRDefault="003E7883">
      <w:pPr>
        <w:rPr>
          <w:rFonts w:ascii="Arial Narrow" w:hAnsi="Arial Narrow" w:cs="Times New Roman"/>
        </w:rPr>
      </w:pPr>
      <w:r>
        <w:rPr>
          <w:rFonts w:ascii="Arial Narrow" w:hAnsi="Arial Narrow" w:cs="Times New Roman"/>
          <w:b/>
          <w:bCs/>
          <w:color w:val="FF0000"/>
          <w:sz w:val="28"/>
          <w:szCs w:val="28"/>
        </w:rPr>
        <w:t>2</w:t>
      </w:r>
      <w:r w:rsidRPr="003E7883">
        <w:rPr>
          <w:rFonts w:ascii="Arial Narrow" w:hAnsi="Arial Narrow" w:cs="Times New Roman"/>
          <w:b/>
          <w:bCs/>
          <w:color w:val="FF0000"/>
          <w:sz w:val="28"/>
          <w:szCs w:val="28"/>
          <w:vertAlign w:val="superscript"/>
        </w:rPr>
        <w:t>em</w:t>
      </w:r>
      <w:r w:rsidRPr="00DB1351">
        <w:rPr>
          <w:rFonts w:ascii="Arial Narrow" w:hAnsi="Arial Narrow" w:cs="Times New Roman"/>
          <w:b/>
          <w:bCs/>
          <w:color w:val="FF0000"/>
          <w:sz w:val="28"/>
          <w:szCs w:val="28"/>
        </w:rPr>
        <w:t xml:space="preserve"> Lot de 07 machines (livraison prévue au cours du mois d</w:t>
      </w:r>
      <w:r>
        <w:rPr>
          <w:rFonts w:ascii="Arial Narrow" w:hAnsi="Arial Narrow" w:cs="Times New Roman"/>
          <w:b/>
          <w:bCs/>
          <w:color w:val="FF0000"/>
          <w:sz w:val="28"/>
          <w:szCs w:val="28"/>
        </w:rPr>
        <w:t xml:space="preserve">’octobre </w:t>
      </w:r>
      <w:r w:rsidRPr="00DB1351">
        <w:rPr>
          <w:rFonts w:ascii="Arial Narrow" w:hAnsi="Arial Narrow" w:cs="Times New Roman"/>
          <w:b/>
          <w:bCs/>
          <w:color w:val="FF0000"/>
          <w:sz w:val="28"/>
          <w:szCs w:val="28"/>
        </w:rPr>
        <w:t>2022)</w:t>
      </w:r>
    </w:p>
    <w:tbl>
      <w:tblPr>
        <w:tblW w:w="9848" w:type="dxa"/>
        <w:tblInd w:w="-497" w:type="dxa"/>
        <w:tblCellMar>
          <w:left w:w="70" w:type="dxa"/>
          <w:right w:w="70" w:type="dxa"/>
        </w:tblCellMar>
        <w:tblLook w:val="04A0" w:firstRow="1" w:lastRow="0" w:firstColumn="1" w:lastColumn="0" w:noHBand="0" w:noVBand="1"/>
      </w:tblPr>
      <w:tblGrid>
        <w:gridCol w:w="425"/>
        <w:gridCol w:w="1201"/>
        <w:gridCol w:w="1321"/>
        <w:gridCol w:w="1089"/>
        <w:gridCol w:w="2597"/>
        <w:gridCol w:w="3215"/>
      </w:tblGrid>
      <w:tr w:rsidR="003E7883" w:rsidRPr="00FE27B6" w14:paraId="333E547E" w14:textId="77777777" w:rsidTr="001A0FAC">
        <w:trPr>
          <w:trHeight w:val="630"/>
        </w:trPr>
        <w:tc>
          <w:tcPr>
            <w:tcW w:w="425"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72FEF219" w14:textId="77777777" w:rsidR="003E7883" w:rsidRPr="00FE27B6" w:rsidRDefault="003E7883" w:rsidP="00EC6A16">
            <w:pPr>
              <w:spacing w:after="0" w:line="240" w:lineRule="auto"/>
              <w:jc w:val="center"/>
              <w:rPr>
                <w:rFonts w:ascii="Arial Narrow" w:eastAsia="Times New Roman" w:hAnsi="Arial Narrow" w:cs="Calibri"/>
                <w:b/>
                <w:bCs/>
                <w:color w:val="000000"/>
                <w:lang w:eastAsia="fr-FR"/>
              </w:rPr>
            </w:pPr>
            <w:r w:rsidRPr="00FE27B6">
              <w:rPr>
                <w:rFonts w:ascii="Arial Narrow" w:eastAsia="Times New Roman" w:hAnsi="Arial Narrow" w:cs="Calibri"/>
                <w:b/>
                <w:bCs/>
                <w:color w:val="000000"/>
                <w:lang w:eastAsia="fr-FR"/>
              </w:rPr>
              <w:t>N°</w:t>
            </w:r>
          </w:p>
        </w:tc>
        <w:tc>
          <w:tcPr>
            <w:tcW w:w="1201"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399AAC95" w14:textId="77777777" w:rsidR="003E7883" w:rsidRPr="00FE27B6" w:rsidRDefault="003E7883" w:rsidP="00EC6A16">
            <w:pPr>
              <w:spacing w:after="0" w:line="240" w:lineRule="auto"/>
              <w:jc w:val="center"/>
              <w:rPr>
                <w:rFonts w:ascii="Arial Narrow" w:eastAsia="Times New Roman" w:hAnsi="Arial Narrow" w:cs="Calibri"/>
                <w:b/>
                <w:bCs/>
                <w:color w:val="000000"/>
                <w:lang w:eastAsia="fr-FR"/>
              </w:rPr>
            </w:pPr>
            <w:r w:rsidRPr="00FE27B6">
              <w:rPr>
                <w:rFonts w:ascii="Arial Narrow" w:eastAsia="Times New Roman" w:hAnsi="Arial Narrow" w:cs="Calibri"/>
                <w:b/>
                <w:bCs/>
                <w:color w:val="000000"/>
                <w:lang w:eastAsia="fr-FR"/>
              </w:rPr>
              <w:t>Région</w:t>
            </w:r>
          </w:p>
        </w:tc>
        <w:tc>
          <w:tcPr>
            <w:tcW w:w="1321"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7DDBA193" w14:textId="77777777" w:rsidR="003E7883" w:rsidRPr="00FE27B6" w:rsidRDefault="003E7883" w:rsidP="00EC6A16">
            <w:pPr>
              <w:spacing w:after="0" w:line="240" w:lineRule="auto"/>
              <w:jc w:val="center"/>
              <w:rPr>
                <w:rFonts w:ascii="Arial Narrow" w:eastAsia="Times New Roman" w:hAnsi="Arial Narrow" w:cs="Calibri"/>
                <w:b/>
                <w:bCs/>
                <w:color w:val="000000"/>
                <w:lang w:eastAsia="fr-FR"/>
              </w:rPr>
            </w:pPr>
            <w:r w:rsidRPr="00FE27B6">
              <w:rPr>
                <w:rFonts w:ascii="Arial Narrow" w:eastAsia="Times New Roman" w:hAnsi="Arial Narrow" w:cs="Calibri"/>
                <w:b/>
                <w:bCs/>
                <w:color w:val="000000"/>
                <w:lang w:eastAsia="fr-FR"/>
              </w:rPr>
              <w:t>Département</w:t>
            </w:r>
          </w:p>
        </w:tc>
        <w:tc>
          <w:tcPr>
            <w:tcW w:w="1089"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6DD26F3F" w14:textId="77777777" w:rsidR="003E7883" w:rsidRPr="00FE27B6" w:rsidRDefault="003E7883" w:rsidP="00EC6A16">
            <w:pPr>
              <w:spacing w:after="0" w:line="240" w:lineRule="auto"/>
              <w:rPr>
                <w:rFonts w:ascii="Arial Narrow" w:eastAsia="Times New Roman" w:hAnsi="Arial Narrow" w:cs="Calibri"/>
                <w:b/>
                <w:bCs/>
                <w:color w:val="000000"/>
                <w:lang w:eastAsia="fr-FR"/>
              </w:rPr>
            </w:pPr>
            <w:r w:rsidRPr="00FE27B6">
              <w:rPr>
                <w:rFonts w:ascii="Arial Narrow" w:eastAsia="Times New Roman" w:hAnsi="Arial Narrow" w:cs="Calibri"/>
                <w:b/>
                <w:bCs/>
                <w:color w:val="000000"/>
                <w:lang w:eastAsia="fr-FR"/>
              </w:rPr>
              <w:t>Commune</w:t>
            </w:r>
          </w:p>
        </w:tc>
        <w:tc>
          <w:tcPr>
            <w:tcW w:w="2597"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3D02C4FD" w14:textId="77777777" w:rsidR="003E7883" w:rsidRPr="00FE27B6" w:rsidRDefault="003E7883" w:rsidP="00EC6A16">
            <w:pPr>
              <w:spacing w:after="0" w:line="240" w:lineRule="auto"/>
              <w:jc w:val="center"/>
              <w:rPr>
                <w:rFonts w:ascii="Arial Narrow" w:eastAsia="Times New Roman" w:hAnsi="Arial Narrow" w:cs="Calibri"/>
                <w:b/>
                <w:bCs/>
                <w:color w:val="000000"/>
                <w:lang w:eastAsia="fr-FR"/>
              </w:rPr>
            </w:pPr>
            <w:r w:rsidRPr="00FE27B6">
              <w:rPr>
                <w:rFonts w:ascii="Arial Narrow" w:eastAsia="Times New Roman" w:hAnsi="Arial Narrow" w:cs="Calibri"/>
                <w:b/>
                <w:bCs/>
                <w:color w:val="000000"/>
                <w:lang w:eastAsia="fr-FR"/>
              </w:rPr>
              <w:t xml:space="preserve">Site d'implantation </w:t>
            </w:r>
            <w:r>
              <w:rPr>
                <w:rFonts w:ascii="Arial Narrow" w:eastAsia="Times New Roman" w:hAnsi="Arial Narrow" w:cs="Calibri"/>
                <w:b/>
                <w:bCs/>
                <w:color w:val="000000"/>
                <w:lang w:eastAsia="fr-FR"/>
              </w:rPr>
              <w:t>de la machine</w:t>
            </w:r>
          </w:p>
        </w:tc>
        <w:tc>
          <w:tcPr>
            <w:tcW w:w="3215" w:type="dxa"/>
            <w:tcBorders>
              <w:top w:val="single" w:sz="4" w:space="0" w:color="auto"/>
              <w:left w:val="nil"/>
              <w:bottom w:val="single" w:sz="4" w:space="0" w:color="auto"/>
              <w:right w:val="single" w:sz="4" w:space="0" w:color="auto"/>
            </w:tcBorders>
            <w:shd w:val="clear" w:color="auto" w:fill="8DB3E2" w:themeFill="text2" w:themeFillTint="66"/>
          </w:tcPr>
          <w:p w14:paraId="2E4BF68D" w14:textId="77777777" w:rsidR="003E7883" w:rsidRPr="00FE27B6" w:rsidRDefault="003E7883" w:rsidP="00EC6A16">
            <w:pPr>
              <w:spacing w:after="0" w:line="240" w:lineRule="auto"/>
              <w:jc w:val="center"/>
              <w:rPr>
                <w:rFonts w:ascii="Arial Narrow" w:eastAsia="Times New Roman" w:hAnsi="Arial Narrow" w:cs="Calibri"/>
                <w:b/>
                <w:bCs/>
                <w:color w:val="000000"/>
                <w:lang w:eastAsia="fr-FR"/>
              </w:rPr>
            </w:pPr>
            <w:r>
              <w:rPr>
                <w:rFonts w:ascii="Arial Narrow" w:eastAsia="Times New Roman" w:hAnsi="Arial Narrow" w:cs="Calibri"/>
                <w:b/>
                <w:bCs/>
                <w:color w:val="000000"/>
                <w:lang w:eastAsia="fr-FR"/>
              </w:rPr>
              <w:t>GFP Bénéficiaires</w:t>
            </w:r>
          </w:p>
        </w:tc>
      </w:tr>
      <w:tr w:rsidR="003E7883" w:rsidRPr="00FE27B6" w14:paraId="5D5A0B57" w14:textId="77777777" w:rsidTr="001A0FAC">
        <w:trPr>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93C345F" w14:textId="77777777" w:rsidR="003E7883" w:rsidRPr="00FE27B6" w:rsidRDefault="003E7883" w:rsidP="00EC6A16">
            <w:pPr>
              <w:spacing w:after="0" w:line="240" w:lineRule="auto"/>
              <w:jc w:val="right"/>
              <w:rPr>
                <w:rFonts w:ascii="Arial Narrow" w:eastAsia="Times New Roman" w:hAnsi="Arial Narrow" w:cs="Calibri"/>
                <w:color w:val="000000"/>
                <w:lang w:eastAsia="fr-FR"/>
              </w:rPr>
            </w:pPr>
            <w:r w:rsidRPr="00FE27B6">
              <w:rPr>
                <w:rFonts w:ascii="Arial Narrow" w:eastAsia="Times New Roman" w:hAnsi="Arial Narrow" w:cs="Calibri"/>
                <w:color w:val="000000"/>
                <w:lang w:eastAsia="fr-FR"/>
              </w:rPr>
              <w:t>1</w:t>
            </w:r>
          </w:p>
        </w:tc>
        <w:tc>
          <w:tcPr>
            <w:tcW w:w="1201" w:type="dxa"/>
            <w:tcBorders>
              <w:top w:val="nil"/>
              <w:left w:val="nil"/>
              <w:bottom w:val="single" w:sz="4" w:space="0" w:color="auto"/>
              <w:right w:val="single" w:sz="4" w:space="0" w:color="auto"/>
            </w:tcBorders>
            <w:shd w:val="clear" w:color="auto" w:fill="auto"/>
            <w:noWrap/>
            <w:vAlign w:val="center"/>
          </w:tcPr>
          <w:p w14:paraId="15B20F1C" w14:textId="77777777" w:rsidR="003E7883" w:rsidRPr="00FE27B6" w:rsidRDefault="003E7883"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Kédougou</w:t>
            </w:r>
          </w:p>
        </w:tc>
        <w:tc>
          <w:tcPr>
            <w:tcW w:w="1321" w:type="dxa"/>
            <w:tcBorders>
              <w:top w:val="nil"/>
              <w:left w:val="nil"/>
              <w:bottom w:val="single" w:sz="4" w:space="0" w:color="auto"/>
              <w:right w:val="single" w:sz="4" w:space="0" w:color="auto"/>
            </w:tcBorders>
            <w:shd w:val="clear" w:color="auto" w:fill="auto"/>
            <w:noWrap/>
          </w:tcPr>
          <w:p w14:paraId="6AFA5C8B" w14:textId="77777777" w:rsidR="003E7883" w:rsidRPr="00FE27B6" w:rsidRDefault="003E7883" w:rsidP="00EC6A16">
            <w:pPr>
              <w:spacing w:after="0" w:line="240" w:lineRule="auto"/>
              <w:rPr>
                <w:rFonts w:ascii="Arial Narrow" w:eastAsia="Times New Roman" w:hAnsi="Arial Narrow" w:cs="Calibri"/>
                <w:color w:val="000000"/>
                <w:lang w:eastAsia="fr-FR"/>
              </w:rPr>
            </w:pPr>
            <w:r w:rsidRPr="006D3FAD">
              <w:rPr>
                <w:rFonts w:ascii="Arial Narrow" w:eastAsia="Times New Roman" w:hAnsi="Arial Narrow" w:cs="Calibri"/>
                <w:color w:val="000000"/>
                <w:lang w:eastAsia="fr-FR"/>
              </w:rPr>
              <w:t>Kédougou</w:t>
            </w:r>
          </w:p>
        </w:tc>
        <w:tc>
          <w:tcPr>
            <w:tcW w:w="1089" w:type="dxa"/>
            <w:tcBorders>
              <w:top w:val="nil"/>
              <w:left w:val="nil"/>
              <w:bottom w:val="single" w:sz="4" w:space="0" w:color="auto"/>
              <w:right w:val="single" w:sz="4" w:space="0" w:color="auto"/>
            </w:tcBorders>
            <w:shd w:val="clear" w:color="auto" w:fill="auto"/>
            <w:noWrap/>
            <w:vAlign w:val="center"/>
          </w:tcPr>
          <w:p w14:paraId="21BD2341" w14:textId="70A15ADE" w:rsidR="003E7883" w:rsidRPr="00FE27B6" w:rsidRDefault="00E128ED"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Dind</w:t>
            </w:r>
            <w:r w:rsidR="0047525F">
              <w:rPr>
                <w:rFonts w:ascii="Arial Narrow" w:eastAsia="Times New Roman" w:hAnsi="Arial Narrow" w:cs="Calibri"/>
                <w:color w:val="000000"/>
                <w:lang w:eastAsia="fr-FR"/>
              </w:rPr>
              <w:t>é</w:t>
            </w:r>
            <w:r>
              <w:rPr>
                <w:rFonts w:ascii="Arial Narrow" w:eastAsia="Times New Roman" w:hAnsi="Arial Narrow" w:cs="Calibri"/>
                <w:color w:val="000000"/>
                <w:lang w:eastAsia="fr-FR"/>
              </w:rPr>
              <w:t>félo</w:t>
            </w:r>
          </w:p>
        </w:tc>
        <w:tc>
          <w:tcPr>
            <w:tcW w:w="2597" w:type="dxa"/>
            <w:tcBorders>
              <w:top w:val="nil"/>
              <w:left w:val="nil"/>
              <w:bottom w:val="single" w:sz="4" w:space="0" w:color="auto"/>
              <w:right w:val="single" w:sz="4" w:space="0" w:color="auto"/>
            </w:tcBorders>
            <w:shd w:val="clear" w:color="auto" w:fill="auto"/>
            <w:noWrap/>
            <w:vAlign w:val="center"/>
          </w:tcPr>
          <w:p w14:paraId="6FFE37AC" w14:textId="12E6E536" w:rsidR="003E7883" w:rsidRPr="00FE27B6" w:rsidRDefault="00E128ED"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Village de </w:t>
            </w:r>
            <w:r w:rsidR="001A0FAC">
              <w:rPr>
                <w:rFonts w:ascii="Arial Narrow" w:eastAsia="Times New Roman" w:hAnsi="Arial Narrow" w:cs="Calibri"/>
                <w:color w:val="000000"/>
                <w:lang w:eastAsia="fr-FR"/>
              </w:rPr>
              <w:t>Dandé</w:t>
            </w:r>
          </w:p>
        </w:tc>
        <w:tc>
          <w:tcPr>
            <w:tcW w:w="3215" w:type="dxa"/>
            <w:tcBorders>
              <w:top w:val="nil"/>
              <w:left w:val="nil"/>
              <w:bottom w:val="single" w:sz="4" w:space="0" w:color="auto"/>
              <w:right w:val="single" w:sz="4" w:space="0" w:color="auto"/>
            </w:tcBorders>
          </w:tcPr>
          <w:p w14:paraId="06AAB122" w14:textId="33D856D6" w:rsidR="003E7883" w:rsidRPr="00FE27B6" w:rsidRDefault="00E128ED"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GIE des femmes de </w:t>
            </w:r>
            <w:r w:rsidR="001A0FAC">
              <w:rPr>
                <w:rFonts w:ascii="Arial Narrow" w:eastAsia="Times New Roman" w:hAnsi="Arial Narrow" w:cs="Calibri"/>
                <w:color w:val="000000"/>
                <w:lang w:eastAsia="fr-FR"/>
              </w:rPr>
              <w:t>Dandé</w:t>
            </w:r>
          </w:p>
        </w:tc>
      </w:tr>
      <w:tr w:rsidR="00E128ED" w:rsidRPr="00FE27B6" w14:paraId="66F80CA3" w14:textId="77777777" w:rsidTr="001A0FAC">
        <w:trPr>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271E5F7" w14:textId="77777777" w:rsidR="00E128ED" w:rsidRPr="00FE27B6" w:rsidRDefault="00E128ED" w:rsidP="00E128ED">
            <w:pPr>
              <w:spacing w:after="0" w:line="240" w:lineRule="auto"/>
              <w:jc w:val="right"/>
              <w:rPr>
                <w:rFonts w:ascii="Arial Narrow" w:eastAsia="Times New Roman" w:hAnsi="Arial Narrow" w:cs="Calibri"/>
                <w:color w:val="000000"/>
                <w:lang w:eastAsia="fr-FR"/>
              </w:rPr>
            </w:pPr>
            <w:r>
              <w:rPr>
                <w:rFonts w:ascii="Arial Narrow" w:eastAsia="Times New Roman" w:hAnsi="Arial Narrow" w:cs="Calibri"/>
                <w:color w:val="000000"/>
                <w:lang w:eastAsia="fr-FR"/>
              </w:rPr>
              <w:t>2</w:t>
            </w:r>
          </w:p>
        </w:tc>
        <w:tc>
          <w:tcPr>
            <w:tcW w:w="1201" w:type="dxa"/>
            <w:tcBorders>
              <w:top w:val="nil"/>
              <w:left w:val="nil"/>
              <w:bottom w:val="single" w:sz="4" w:space="0" w:color="auto"/>
              <w:right w:val="single" w:sz="4" w:space="0" w:color="auto"/>
            </w:tcBorders>
            <w:shd w:val="clear" w:color="auto" w:fill="auto"/>
            <w:noWrap/>
          </w:tcPr>
          <w:p w14:paraId="46901B02" w14:textId="77777777" w:rsidR="00E128ED" w:rsidRPr="00FE27B6" w:rsidRDefault="00E128ED" w:rsidP="00E128ED">
            <w:pPr>
              <w:spacing w:after="0" w:line="240" w:lineRule="auto"/>
              <w:rPr>
                <w:rFonts w:ascii="Arial Narrow" w:eastAsia="Times New Roman" w:hAnsi="Arial Narrow" w:cs="Calibri"/>
                <w:color w:val="000000"/>
                <w:lang w:eastAsia="fr-FR"/>
              </w:rPr>
            </w:pPr>
            <w:r w:rsidRPr="004E1E63">
              <w:rPr>
                <w:rFonts w:ascii="Arial Narrow" w:eastAsia="Times New Roman" w:hAnsi="Arial Narrow" w:cs="Calibri"/>
                <w:color w:val="000000"/>
                <w:lang w:eastAsia="fr-FR"/>
              </w:rPr>
              <w:t>Kédougou</w:t>
            </w:r>
          </w:p>
        </w:tc>
        <w:tc>
          <w:tcPr>
            <w:tcW w:w="1321" w:type="dxa"/>
            <w:tcBorders>
              <w:top w:val="nil"/>
              <w:left w:val="nil"/>
              <w:bottom w:val="single" w:sz="4" w:space="0" w:color="auto"/>
              <w:right w:val="single" w:sz="4" w:space="0" w:color="auto"/>
            </w:tcBorders>
            <w:shd w:val="clear" w:color="auto" w:fill="auto"/>
            <w:noWrap/>
          </w:tcPr>
          <w:p w14:paraId="2168F33F" w14:textId="77777777" w:rsidR="00E128ED" w:rsidRPr="00FE27B6" w:rsidRDefault="00E128ED" w:rsidP="00E128ED">
            <w:pPr>
              <w:spacing w:after="0" w:line="240" w:lineRule="auto"/>
              <w:rPr>
                <w:rFonts w:ascii="Arial Narrow" w:eastAsia="Times New Roman" w:hAnsi="Arial Narrow" w:cs="Calibri"/>
                <w:color w:val="000000"/>
                <w:lang w:eastAsia="fr-FR"/>
              </w:rPr>
            </w:pPr>
            <w:r w:rsidRPr="006D3FAD">
              <w:rPr>
                <w:rFonts w:ascii="Arial Narrow" w:eastAsia="Times New Roman" w:hAnsi="Arial Narrow" w:cs="Calibri"/>
                <w:color w:val="000000"/>
                <w:lang w:eastAsia="fr-FR"/>
              </w:rPr>
              <w:t>Kédougou</w:t>
            </w:r>
          </w:p>
        </w:tc>
        <w:tc>
          <w:tcPr>
            <w:tcW w:w="1089" w:type="dxa"/>
            <w:tcBorders>
              <w:top w:val="nil"/>
              <w:left w:val="nil"/>
              <w:bottom w:val="single" w:sz="4" w:space="0" w:color="auto"/>
              <w:right w:val="single" w:sz="4" w:space="0" w:color="auto"/>
            </w:tcBorders>
            <w:shd w:val="clear" w:color="auto" w:fill="auto"/>
            <w:noWrap/>
          </w:tcPr>
          <w:p w14:paraId="5248715B" w14:textId="67EF54CE" w:rsidR="00E128ED" w:rsidRPr="00FE27B6" w:rsidRDefault="00E128ED" w:rsidP="00E128ED">
            <w:pPr>
              <w:spacing w:after="0" w:line="240" w:lineRule="auto"/>
              <w:rPr>
                <w:rFonts w:ascii="Arial Narrow" w:eastAsia="Times New Roman" w:hAnsi="Arial Narrow" w:cs="Calibri"/>
                <w:color w:val="000000"/>
                <w:lang w:eastAsia="fr-FR"/>
              </w:rPr>
            </w:pPr>
            <w:r w:rsidRPr="00A561C2">
              <w:rPr>
                <w:rFonts w:ascii="Arial Narrow" w:eastAsia="Times New Roman" w:hAnsi="Arial Narrow" w:cs="Calibri"/>
                <w:color w:val="000000"/>
                <w:lang w:eastAsia="fr-FR"/>
              </w:rPr>
              <w:t>Dind</w:t>
            </w:r>
            <w:r w:rsidR="0047525F">
              <w:rPr>
                <w:rFonts w:ascii="Arial Narrow" w:eastAsia="Times New Roman" w:hAnsi="Arial Narrow" w:cs="Calibri"/>
                <w:color w:val="000000"/>
                <w:lang w:eastAsia="fr-FR"/>
              </w:rPr>
              <w:t>é</w:t>
            </w:r>
            <w:r w:rsidRPr="00A561C2">
              <w:rPr>
                <w:rFonts w:ascii="Arial Narrow" w:eastAsia="Times New Roman" w:hAnsi="Arial Narrow" w:cs="Calibri"/>
                <w:color w:val="000000"/>
                <w:lang w:eastAsia="fr-FR"/>
              </w:rPr>
              <w:t>félo</w:t>
            </w:r>
          </w:p>
        </w:tc>
        <w:tc>
          <w:tcPr>
            <w:tcW w:w="2597" w:type="dxa"/>
            <w:tcBorders>
              <w:top w:val="nil"/>
              <w:left w:val="nil"/>
              <w:bottom w:val="single" w:sz="4" w:space="0" w:color="auto"/>
              <w:right w:val="single" w:sz="4" w:space="0" w:color="auto"/>
            </w:tcBorders>
            <w:shd w:val="clear" w:color="auto" w:fill="auto"/>
            <w:noWrap/>
            <w:vAlign w:val="center"/>
          </w:tcPr>
          <w:p w14:paraId="4031961C" w14:textId="72A9BA2A" w:rsidR="00E128ED" w:rsidRPr="00FE27B6" w:rsidRDefault="00E128ED" w:rsidP="00E128ED">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Village de </w:t>
            </w:r>
            <w:r w:rsidR="001A0FAC">
              <w:rPr>
                <w:rFonts w:ascii="Arial Narrow" w:eastAsia="Times New Roman" w:hAnsi="Arial Narrow" w:cs="Calibri"/>
                <w:color w:val="000000"/>
                <w:lang w:eastAsia="fr-FR"/>
              </w:rPr>
              <w:t>Afia</w:t>
            </w:r>
          </w:p>
        </w:tc>
        <w:tc>
          <w:tcPr>
            <w:tcW w:w="3215" w:type="dxa"/>
            <w:tcBorders>
              <w:top w:val="nil"/>
              <w:left w:val="nil"/>
              <w:bottom w:val="single" w:sz="4" w:space="0" w:color="auto"/>
              <w:right w:val="single" w:sz="4" w:space="0" w:color="auto"/>
            </w:tcBorders>
          </w:tcPr>
          <w:p w14:paraId="49589925" w14:textId="1C61CB5A" w:rsidR="00E128ED" w:rsidRPr="00FE27B6" w:rsidRDefault="00E128ED" w:rsidP="00E128ED">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GIE des femmes de </w:t>
            </w:r>
            <w:r w:rsidR="001A0FAC">
              <w:rPr>
                <w:rFonts w:ascii="Arial Narrow" w:eastAsia="Times New Roman" w:hAnsi="Arial Narrow" w:cs="Calibri"/>
                <w:color w:val="000000"/>
                <w:lang w:eastAsia="fr-FR"/>
              </w:rPr>
              <w:t>Afia</w:t>
            </w:r>
          </w:p>
        </w:tc>
      </w:tr>
      <w:tr w:rsidR="00E128ED" w:rsidRPr="00FE27B6" w14:paraId="57D0BBC0" w14:textId="77777777" w:rsidTr="001A0FAC">
        <w:trPr>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09AE24" w14:textId="77777777" w:rsidR="00E128ED" w:rsidRPr="00FE27B6" w:rsidRDefault="00E128ED" w:rsidP="00E128ED">
            <w:pPr>
              <w:spacing w:after="0" w:line="240" w:lineRule="auto"/>
              <w:jc w:val="right"/>
              <w:rPr>
                <w:rFonts w:ascii="Arial Narrow" w:eastAsia="Times New Roman" w:hAnsi="Arial Narrow" w:cs="Calibri"/>
                <w:color w:val="000000"/>
                <w:lang w:eastAsia="fr-FR"/>
              </w:rPr>
            </w:pPr>
            <w:r>
              <w:rPr>
                <w:rFonts w:ascii="Arial Narrow" w:eastAsia="Times New Roman" w:hAnsi="Arial Narrow" w:cs="Calibri"/>
                <w:color w:val="000000"/>
                <w:lang w:eastAsia="fr-FR"/>
              </w:rPr>
              <w:t>3</w:t>
            </w:r>
          </w:p>
        </w:tc>
        <w:tc>
          <w:tcPr>
            <w:tcW w:w="1201" w:type="dxa"/>
            <w:tcBorders>
              <w:top w:val="nil"/>
              <w:left w:val="nil"/>
              <w:bottom w:val="single" w:sz="4" w:space="0" w:color="auto"/>
              <w:right w:val="single" w:sz="4" w:space="0" w:color="auto"/>
            </w:tcBorders>
            <w:shd w:val="clear" w:color="auto" w:fill="auto"/>
            <w:noWrap/>
          </w:tcPr>
          <w:p w14:paraId="6F6A8E9D" w14:textId="77777777" w:rsidR="00E128ED" w:rsidRPr="00FE27B6" w:rsidRDefault="00E128ED" w:rsidP="00E128ED">
            <w:pPr>
              <w:spacing w:after="0" w:line="240" w:lineRule="auto"/>
              <w:rPr>
                <w:rFonts w:ascii="Arial Narrow" w:eastAsia="Times New Roman" w:hAnsi="Arial Narrow" w:cs="Calibri"/>
                <w:color w:val="000000"/>
                <w:lang w:eastAsia="fr-FR"/>
              </w:rPr>
            </w:pPr>
            <w:r w:rsidRPr="004E1E63">
              <w:rPr>
                <w:rFonts w:ascii="Arial Narrow" w:eastAsia="Times New Roman" w:hAnsi="Arial Narrow" w:cs="Calibri"/>
                <w:color w:val="000000"/>
                <w:lang w:eastAsia="fr-FR"/>
              </w:rPr>
              <w:t>Kédougou</w:t>
            </w:r>
          </w:p>
        </w:tc>
        <w:tc>
          <w:tcPr>
            <w:tcW w:w="1321" w:type="dxa"/>
            <w:tcBorders>
              <w:top w:val="nil"/>
              <w:left w:val="nil"/>
              <w:bottom w:val="single" w:sz="4" w:space="0" w:color="auto"/>
              <w:right w:val="single" w:sz="4" w:space="0" w:color="auto"/>
            </w:tcBorders>
            <w:shd w:val="clear" w:color="auto" w:fill="auto"/>
            <w:noWrap/>
          </w:tcPr>
          <w:p w14:paraId="65EE20AF" w14:textId="77777777" w:rsidR="00E128ED" w:rsidRPr="00FE27B6" w:rsidRDefault="00E128ED" w:rsidP="00E128ED">
            <w:pPr>
              <w:spacing w:after="0" w:line="240" w:lineRule="auto"/>
              <w:rPr>
                <w:rFonts w:ascii="Arial Narrow" w:eastAsia="Times New Roman" w:hAnsi="Arial Narrow" w:cs="Calibri"/>
                <w:color w:val="000000"/>
                <w:lang w:eastAsia="fr-FR"/>
              </w:rPr>
            </w:pPr>
            <w:r w:rsidRPr="006D3FAD">
              <w:rPr>
                <w:rFonts w:ascii="Arial Narrow" w:eastAsia="Times New Roman" w:hAnsi="Arial Narrow" w:cs="Calibri"/>
                <w:color w:val="000000"/>
                <w:lang w:eastAsia="fr-FR"/>
              </w:rPr>
              <w:t>Kédougou</w:t>
            </w:r>
          </w:p>
        </w:tc>
        <w:tc>
          <w:tcPr>
            <w:tcW w:w="1089" w:type="dxa"/>
            <w:tcBorders>
              <w:top w:val="nil"/>
              <w:left w:val="nil"/>
              <w:bottom w:val="single" w:sz="4" w:space="0" w:color="auto"/>
              <w:right w:val="single" w:sz="4" w:space="0" w:color="auto"/>
            </w:tcBorders>
            <w:shd w:val="clear" w:color="auto" w:fill="auto"/>
            <w:noWrap/>
          </w:tcPr>
          <w:p w14:paraId="7B68B8F4" w14:textId="5A786AF7" w:rsidR="00E128ED" w:rsidRPr="00FE27B6" w:rsidRDefault="00E128ED" w:rsidP="00E128ED">
            <w:pPr>
              <w:spacing w:after="0" w:line="240" w:lineRule="auto"/>
              <w:rPr>
                <w:rFonts w:ascii="Arial Narrow" w:eastAsia="Times New Roman" w:hAnsi="Arial Narrow" w:cs="Calibri"/>
                <w:color w:val="000000"/>
                <w:lang w:eastAsia="fr-FR"/>
              </w:rPr>
            </w:pPr>
            <w:r w:rsidRPr="00A561C2">
              <w:rPr>
                <w:rFonts w:ascii="Arial Narrow" w:eastAsia="Times New Roman" w:hAnsi="Arial Narrow" w:cs="Calibri"/>
                <w:color w:val="000000"/>
                <w:lang w:eastAsia="fr-FR"/>
              </w:rPr>
              <w:t>Dind</w:t>
            </w:r>
            <w:r w:rsidR="0047525F">
              <w:rPr>
                <w:rFonts w:ascii="Arial Narrow" w:eastAsia="Times New Roman" w:hAnsi="Arial Narrow" w:cs="Calibri"/>
                <w:color w:val="000000"/>
                <w:lang w:eastAsia="fr-FR"/>
              </w:rPr>
              <w:t>é</w:t>
            </w:r>
            <w:r w:rsidRPr="00A561C2">
              <w:rPr>
                <w:rFonts w:ascii="Arial Narrow" w:eastAsia="Times New Roman" w:hAnsi="Arial Narrow" w:cs="Calibri"/>
                <w:color w:val="000000"/>
                <w:lang w:eastAsia="fr-FR"/>
              </w:rPr>
              <w:t>félo</w:t>
            </w:r>
          </w:p>
        </w:tc>
        <w:tc>
          <w:tcPr>
            <w:tcW w:w="2597" w:type="dxa"/>
            <w:tcBorders>
              <w:top w:val="nil"/>
              <w:left w:val="nil"/>
              <w:bottom w:val="single" w:sz="4" w:space="0" w:color="auto"/>
              <w:right w:val="single" w:sz="4" w:space="0" w:color="auto"/>
            </w:tcBorders>
            <w:shd w:val="clear" w:color="auto" w:fill="auto"/>
            <w:noWrap/>
            <w:vAlign w:val="center"/>
          </w:tcPr>
          <w:p w14:paraId="7B8C719B" w14:textId="44B6ABB4" w:rsidR="00E128ED" w:rsidRPr="00FE27B6" w:rsidRDefault="00E128ED" w:rsidP="00E128ED">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Village de </w:t>
            </w:r>
            <w:r w:rsidR="001A0FAC">
              <w:rPr>
                <w:rFonts w:ascii="Arial Narrow" w:eastAsia="Times New Roman" w:hAnsi="Arial Narrow" w:cs="Calibri"/>
                <w:color w:val="000000"/>
                <w:lang w:eastAsia="fr-FR"/>
              </w:rPr>
              <w:t>Nandoumary</w:t>
            </w:r>
          </w:p>
        </w:tc>
        <w:tc>
          <w:tcPr>
            <w:tcW w:w="3215" w:type="dxa"/>
            <w:tcBorders>
              <w:top w:val="nil"/>
              <w:left w:val="nil"/>
              <w:bottom w:val="single" w:sz="4" w:space="0" w:color="auto"/>
              <w:right w:val="single" w:sz="4" w:space="0" w:color="auto"/>
            </w:tcBorders>
          </w:tcPr>
          <w:p w14:paraId="55EF4902" w14:textId="0B227E9E" w:rsidR="00E128ED" w:rsidRPr="00FE27B6" w:rsidRDefault="00E128ED" w:rsidP="00E128ED">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GIE des femmes de </w:t>
            </w:r>
            <w:r w:rsidR="001A0FAC">
              <w:rPr>
                <w:rFonts w:ascii="Arial Narrow" w:eastAsia="Times New Roman" w:hAnsi="Arial Narrow" w:cs="Calibri"/>
                <w:color w:val="000000"/>
                <w:lang w:eastAsia="fr-FR"/>
              </w:rPr>
              <w:t>Nandoumary</w:t>
            </w:r>
          </w:p>
        </w:tc>
      </w:tr>
      <w:tr w:rsidR="00E128ED" w:rsidRPr="00FE27B6" w14:paraId="505ABE0F" w14:textId="77777777" w:rsidTr="001A0FAC">
        <w:trPr>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DBF8F69" w14:textId="77777777" w:rsidR="00E128ED" w:rsidRPr="00FE27B6" w:rsidRDefault="00E128ED" w:rsidP="00E128ED">
            <w:pPr>
              <w:spacing w:after="0" w:line="240" w:lineRule="auto"/>
              <w:jc w:val="right"/>
              <w:rPr>
                <w:rFonts w:ascii="Arial Narrow" w:eastAsia="Times New Roman" w:hAnsi="Arial Narrow" w:cs="Calibri"/>
                <w:color w:val="000000"/>
                <w:lang w:eastAsia="fr-FR"/>
              </w:rPr>
            </w:pPr>
            <w:r>
              <w:rPr>
                <w:rFonts w:ascii="Arial Narrow" w:eastAsia="Times New Roman" w:hAnsi="Arial Narrow" w:cs="Calibri"/>
                <w:color w:val="000000"/>
                <w:lang w:eastAsia="fr-FR"/>
              </w:rPr>
              <w:t>4</w:t>
            </w:r>
          </w:p>
        </w:tc>
        <w:tc>
          <w:tcPr>
            <w:tcW w:w="1201" w:type="dxa"/>
            <w:tcBorders>
              <w:top w:val="nil"/>
              <w:left w:val="nil"/>
              <w:bottom w:val="single" w:sz="4" w:space="0" w:color="auto"/>
              <w:right w:val="single" w:sz="4" w:space="0" w:color="auto"/>
            </w:tcBorders>
            <w:shd w:val="clear" w:color="auto" w:fill="auto"/>
            <w:noWrap/>
          </w:tcPr>
          <w:p w14:paraId="38EDA71B" w14:textId="77777777" w:rsidR="00E128ED" w:rsidRPr="00FE27B6" w:rsidRDefault="00E128ED" w:rsidP="00E128ED">
            <w:pPr>
              <w:spacing w:after="0" w:line="240" w:lineRule="auto"/>
              <w:rPr>
                <w:rFonts w:ascii="Arial Narrow" w:eastAsia="Times New Roman" w:hAnsi="Arial Narrow" w:cs="Calibri"/>
                <w:color w:val="000000"/>
                <w:lang w:eastAsia="fr-FR"/>
              </w:rPr>
            </w:pPr>
            <w:r w:rsidRPr="004E1E63">
              <w:rPr>
                <w:rFonts w:ascii="Arial Narrow" w:eastAsia="Times New Roman" w:hAnsi="Arial Narrow" w:cs="Calibri"/>
                <w:color w:val="000000"/>
                <w:lang w:eastAsia="fr-FR"/>
              </w:rPr>
              <w:t>Kédougou</w:t>
            </w:r>
          </w:p>
        </w:tc>
        <w:tc>
          <w:tcPr>
            <w:tcW w:w="1321" w:type="dxa"/>
            <w:tcBorders>
              <w:top w:val="nil"/>
              <w:left w:val="nil"/>
              <w:bottom w:val="single" w:sz="4" w:space="0" w:color="auto"/>
              <w:right w:val="single" w:sz="4" w:space="0" w:color="auto"/>
            </w:tcBorders>
            <w:shd w:val="clear" w:color="auto" w:fill="auto"/>
            <w:noWrap/>
          </w:tcPr>
          <w:p w14:paraId="1030894F" w14:textId="77777777" w:rsidR="00E128ED" w:rsidRPr="00FE27B6" w:rsidRDefault="00E128ED" w:rsidP="00E128ED">
            <w:pPr>
              <w:spacing w:after="0" w:line="240" w:lineRule="auto"/>
              <w:rPr>
                <w:rFonts w:ascii="Arial Narrow" w:eastAsia="Times New Roman" w:hAnsi="Arial Narrow" w:cs="Calibri"/>
                <w:color w:val="000000"/>
                <w:lang w:eastAsia="fr-FR"/>
              </w:rPr>
            </w:pPr>
            <w:r w:rsidRPr="006D3FAD">
              <w:rPr>
                <w:rFonts w:ascii="Arial Narrow" w:eastAsia="Times New Roman" w:hAnsi="Arial Narrow" w:cs="Calibri"/>
                <w:color w:val="000000"/>
                <w:lang w:eastAsia="fr-FR"/>
              </w:rPr>
              <w:t>Kédougou</w:t>
            </w:r>
          </w:p>
        </w:tc>
        <w:tc>
          <w:tcPr>
            <w:tcW w:w="1089" w:type="dxa"/>
            <w:tcBorders>
              <w:top w:val="nil"/>
              <w:left w:val="nil"/>
              <w:bottom w:val="single" w:sz="4" w:space="0" w:color="auto"/>
              <w:right w:val="single" w:sz="4" w:space="0" w:color="auto"/>
            </w:tcBorders>
            <w:shd w:val="clear" w:color="auto" w:fill="auto"/>
            <w:noWrap/>
          </w:tcPr>
          <w:p w14:paraId="31104EA7" w14:textId="7D5CC0C1" w:rsidR="00E128ED" w:rsidRPr="00FE27B6" w:rsidRDefault="00E128ED" w:rsidP="00E128ED">
            <w:pPr>
              <w:spacing w:after="0" w:line="240" w:lineRule="auto"/>
              <w:rPr>
                <w:rFonts w:ascii="Arial Narrow" w:eastAsia="Times New Roman" w:hAnsi="Arial Narrow" w:cs="Calibri"/>
                <w:color w:val="000000"/>
                <w:lang w:eastAsia="fr-FR"/>
              </w:rPr>
            </w:pPr>
            <w:r w:rsidRPr="00A561C2">
              <w:rPr>
                <w:rFonts w:ascii="Arial Narrow" w:eastAsia="Times New Roman" w:hAnsi="Arial Narrow" w:cs="Calibri"/>
                <w:color w:val="000000"/>
                <w:lang w:eastAsia="fr-FR"/>
              </w:rPr>
              <w:t>Dind</w:t>
            </w:r>
            <w:r w:rsidR="0047525F">
              <w:rPr>
                <w:rFonts w:ascii="Arial Narrow" w:eastAsia="Times New Roman" w:hAnsi="Arial Narrow" w:cs="Calibri"/>
                <w:color w:val="000000"/>
                <w:lang w:eastAsia="fr-FR"/>
              </w:rPr>
              <w:t>é</w:t>
            </w:r>
            <w:r w:rsidRPr="00A561C2">
              <w:rPr>
                <w:rFonts w:ascii="Arial Narrow" w:eastAsia="Times New Roman" w:hAnsi="Arial Narrow" w:cs="Calibri"/>
                <w:color w:val="000000"/>
                <w:lang w:eastAsia="fr-FR"/>
              </w:rPr>
              <w:t>félo</w:t>
            </w:r>
          </w:p>
        </w:tc>
        <w:tc>
          <w:tcPr>
            <w:tcW w:w="2597" w:type="dxa"/>
            <w:tcBorders>
              <w:top w:val="nil"/>
              <w:left w:val="nil"/>
              <w:bottom w:val="single" w:sz="4" w:space="0" w:color="auto"/>
              <w:right w:val="single" w:sz="4" w:space="0" w:color="auto"/>
            </w:tcBorders>
            <w:shd w:val="clear" w:color="auto" w:fill="auto"/>
            <w:noWrap/>
            <w:vAlign w:val="center"/>
          </w:tcPr>
          <w:p w14:paraId="59A623EC" w14:textId="4BED268E" w:rsidR="00E128ED" w:rsidRPr="00FE27B6" w:rsidRDefault="00E128ED" w:rsidP="00E128ED">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Village de </w:t>
            </w:r>
            <w:proofErr w:type="spellStart"/>
            <w:r w:rsidR="001A0FAC">
              <w:rPr>
                <w:rFonts w:ascii="Arial Narrow" w:eastAsia="Times New Roman" w:hAnsi="Arial Narrow" w:cs="Calibri"/>
                <w:color w:val="000000"/>
                <w:lang w:eastAsia="fr-FR"/>
              </w:rPr>
              <w:t>Thiangué</w:t>
            </w:r>
            <w:proofErr w:type="spellEnd"/>
          </w:p>
        </w:tc>
        <w:tc>
          <w:tcPr>
            <w:tcW w:w="3215" w:type="dxa"/>
            <w:tcBorders>
              <w:top w:val="nil"/>
              <w:left w:val="nil"/>
              <w:bottom w:val="single" w:sz="4" w:space="0" w:color="auto"/>
              <w:right w:val="single" w:sz="4" w:space="0" w:color="auto"/>
            </w:tcBorders>
          </w:tcPr>
          <w:p w14:paraId="55BD0AF8" w14:textId="3A68598B" w:rsidR="00E128ED" w:rsidRPr="00FE27B6" w:rsidRDefault="00E128ED" w:rsidP="00E128ED">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GIE des femmes de </w:t>
            </w:r>
            <w:proofErr w:type="spellStart"/>
            <w:r w:rsidR="001A0FAC">
              <w:rPr>
                <w:rFonts w:ascii="Arial Narrow" w:eastAsia="Times New Roman" w:hAnsi="Arial Narrow" w:cs="Calibri"/>
                <w:color w:val="000000"/>
                <w:lang w:eastAsia="fr-FR"/>
              </w:rPr>
              <w:t>Thiangué</w:t>
            </w:r>
            <w:proofErr w:type="spellEnd"/>
          </w:p>
        </w:tc>
      </w:tr>
      <w:tr w:rsidR="003E7883" w:rsidRPr="00FE27B6" w14:paraId="12CC0C41" w14:textId="77777777" w:rsidTr="001A0FAC">
        <w:trPr>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3A29DA" w14:textId="77777777" w:rsidR="003E7883" w:rsidRPr="00FE27B6" w:rsidRDefault="003E7883" w:rsidP="00EC6A16">
            <w:pPr>
              <w:spacing w:after="0" w:line="240" w:lineRule="auto"/>
              <w:jc w:val="right"/>
              <w:rPr>
                <w:rFonts w:ascii="Arial Narrow" w:eastAsia="Times New Roman" w:hAnsi="Arial Narrow" w:cs="Calibri"/>
                <w:color w:val="000000"/>
                <w:lang w:eastAsia="fr-FR"/>
              </w:rPr>
            </w:pPr>
            <w:r>
              <w:rPr>
                <w:rFonts w:ascii="Arial Narrow" w:eastAsia="Times New Roman" w:hAnsi="Arial Narrow" w:cs="Calibri"/>
                <w:color w:val="000000"/>
                <w:lang w:eastAsia="fr-FR"/>
              </w:rPr>
              <w:t>5</w:t>
            </w:r>
          </w:p>
        </w:tc>
        <w:tc>
          <w:tcPr>
            <w:tcW w:w="1201" w:type="dxa"/>
            <w:tcBorders>
              <w:top w:val="nil"/>
              <w:left w:val="nil"/>
              <w:bottom w:val="single" w:sz="4" w:space="0" w:color="auto"/>
              <w:right w:val="single" w:sz="4" w:space="0" w:color="auto"/>
            </w:tcBorders>
            <w:shd w:val="clear" w:color="auto" w:fill="auto"/>
            <w:noWrap/>
          </w:tcPr>
          <w:p w14:paraId="06647953" w14:textId="77777777" w:rsidR="003E7883" w:rsidRPr="00FE27B6" w:rsidRDefault="003E7883" w:rsidP="00EC6A16">
            <w:pPr>
              <w:spacing w:after="0" w:line="240" w:lineRule="auto"/>
              <w:rPr>
                <w:rFonts w:ascii="Arial Narrow" w:eastAsia="Times New Roman" w:hAnsi="Arial Narrow" w:cs="Calibri"/>
                <w:color w:val="000000"/>
                <w:lang w:eastAsia="fr-FR"/>
              </w:rPr>
            </w:pPr>
            <w:r w:rsidRPr="004E1E63">
              <w:rPr>
                <w:rFonts w:ascii="Arial Narrow" w:eastAsia="Times New Roman" w:hAnsi="Arial Narrow" w:cs="Calibri"/>
                <w:color w:val="000000"/>
                <w:lang w:eastAsia="fr-FR"/>
              </w:rPr>
              <w:t>Kédougou</w:t>
            </w:r>
          </w:p>
        </w:tc>
        <w:tc>
          <w:tcPr>
            <w:tcW w:w="1321" w:type="dxa"/>
            <w:tcBorders>
              <w:top w:val="nil"/>
              <w:left w:val="nil"/>
              <w:bottom w:val="single" w:sz="4" w:space="0" w:color="auto"/>
              <w:right w:val="single" w:sz="4" w:space="0" w:color="auto"/>
            </w:tcBorders>
            <w:shd w:val="clear" w:color="auto" w:fill="auto"/>
            <w:noWrap/>
          </w:tcPr>
          <w:p w14:paraId="578F128F" w14:textId="77777777" w:rsidR="003E7883" w:rsidRPr="00FE27B6" w:rsidRDefault="003E7883" w:rsidP="00EC6A16">
            <w:pPr>
              <w:spacing w:after="0" w:line="240" w:lineRule="auto"/>
              <w:rPr>
                <w:rFonts w:ascii="Arial Narrow" w:eastAsia="Times New Roman" w:hAnsi="Arial Narrow" w:cs="Calibri"/>
                <w:color w:val="000000"/>
                <w:lang w:eastAsia="fr-FR"/>
              </w:rPr>
            </w:pPr>
            <w:r w:rsidRPr="006D3FAD">
              <w:rPr>
                <w:rFonts w:ascii="Arial Narrow" w:eastAsia="Times New Roman" w:hAnsi="Arial Narrow" w:cs="Calibri"/>
                <w:color w:val="000000"/>
                <w:lang w:eastAsia="fr-FR"/>
              </w:rPr>
              <w:t>Kédougou</w:t>
            </w:r>
          </w:p>
        </w:tc>
        <w:tc>
          <w:tcPr>
            <w:tcW w:w="1089" w:type="dxa"/>
            <w:tcBorders>
              <w:top w:val="nil"/>
              <w:left w:val="nil"/>
              <w:bottom w:val="single" w:sz="4" w:space="0" w:color="auto"/>
              <w:right w:val="single" w:sz="4" w:space="0" w:color="auto"/>
            </w:tcBorders>
            <w:shd w:val="clear" w:color="auto" w:fill="auto"/>
            <w:noWrap/>
            <w:vAlign w:val="center"/>
          </w:tcPr>
          <w:p w14:paraId="26C7D4A3" w14:textId="091A0A95" w:rsidR="003E7883"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Dind</w:t>
            </w:r>
            <w:r w:rsidR="0047525F">
              <w:rPr>
                <w:rFonts w:ascii="Arial Narrow" w:eastAsia="Times New Roman" w:hAnsi="Arial Narrow" w:cs="Calibri"/>
                <w:color w:val="000000"/>
                <w:lang w:eastAsia="fr-FR"/>
              </w:rPr>
              <w:t>é</w:t>
            </w:r>
            <w:r>
              <w:rPr>
                <w:rFonts w:ascii="Arial Narrow" w:eastAsia="Times New Roman" w:hAnsi="Arial Narrow" w:cs="Calibri"/>
                <w:color w:val="000000"/>
                <w:lang w:eastAsia="fr-FR"/>
              </w:rPr>
              <w:t>félo</w:t>
            </w:r>
          </w:p>
        </w:tc>
        <w:tc>
          <w:tcPr>
            <w:tcW w:w="2597" w:type="dxa"/>
            <w:tcBorders>
              <w:top w:val="nil"/>
              <w:left w:val="nil"/>
              <w:bottom w:val="single" w:sz="4" w:space="0" w:color="auto"/>
              <w:right w:val="single" w:sz="4" w:space="0" w:color="auto"/>
            </w:tcBorders>
            <w:shd w:val="clear" w:color="auto" w:fill="auto"/>
            <w:noWrap/>
            <w:vAlign w:val="center"/>
          </w:tcPr>
          <w:p w14:paraId="5B353F24" w14:textId="2ADB11CB" w:rsidR="003E7883" w:rsidRPr="00FE27B6" w:rsidRDefault="00E128ED"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Village de </w:t>
            </w:r>
            <w:proofErr w:type="spellStart"/>
            <w:r w:rsidR="001A0FAC">
              <w:rPr>
                <w:rFonts w:ascii="Arial Narrow" w:eastAsia="Times New Roman" w:hAnsi="Arial Narrow" w:cs="Calibri"/>
                <w:color w:val="000000"/>
                <w:lang w:eastAsia="fr-FR"/>
              </w:rPr>
              <w:t>Badiari</w:t>
            </w:r>
            <w:proofErr w:type="spellEnd"/>
          </w:p>
        </w:tc>
        <w:tc>
          <w:tcPr>
            <w:tcW w:w="3215" w:type="dxa"/>
            <w:tcBorders>
              <w:top w:val="nil"/>
              <w:left w:val="nil"/>
              <w:bottom w:val="single" w:sz="4" w:space="0" w:color="auto"/>
              <w:right w:val="single" w:sz="4" w:space="0" w:color="auto"/>
            </w:tcBorders>
          </w:tcPr>
          <w:p w14:paraId="24C41E53" w14:textId="0F81CF39" w:rsidR="003E7883" w:rsidRPr="00FE27B6" w:rsidRDefault="00E128ED"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GIE des femmes de </w:t>
            </w:r>
            <w:proofErr w:type="spellStart"/>
            <w:r w:rsidR="001A0FAC">
              <w:rPr>
                <w:rFonts w:ascii="Arial Narrow" w:eastAsia="Times New Roman" w:hAnsi="Arial Narrow" w:cs="Calibri"/>
                <w:color w:val="000000"/>
                <w:lang w:eastAsia="fr-FR"/>
              </w:rPr>
              <w:t>Badiari</w:t>
            </w:r>
            <w:proofErr w:type="spellEnd"/>
          </w:p>
        </w:tc>
      </w:tr>
      <w:tr w:rsidR="003E7883" w:rsidRPr="00FE27B6" w14:paraId="384A4AEC" w14:textId="77777777" w:rsidTr="001A0FAC">
        <w:trPr>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8FED2A2" w14:textId="77777777" w:rsidR="003E7883" w:rsidRPr="00FE27B6" w:rsidRDefault="003E7883" w:rsidP="00EC6A16">
            <w:pPr>
              <w:spacing w:after="0" w:line="240" w:lineRule="auto"/>
              <w:jc w:val="right"/>
              <w:rPr>
                <w:rFonts w:ascii="Arial Narrow" w:eastAsia="Times New Roman" w:hAnsi="Arial Narrow" w:cs="Calibri"/>
                <w:color w:val="000000"/>
                <w:lang w:eastAsia="fr-FR"/>
              </w:rPr>
            </w:pPr>
            <w:r>
              <w:rPr>
                <w:rFonts w:ascii="Arial Narrow" w:eastAsia="Times New Roman" w:hAnsi="Arial Narrow" w:cs="Calibri"/>
                <w:color w:val="000000"/>
                <w:lang w:eastAsia="fr-FR"/>
              </w:rPr>
              <w:t>6</w:t>
            </w:r>
          </w:p>
        </w:tc>
        <w:tc>
          <w:tcPr>
            <w:tcW w:w="1201" w:type="dxa"/>
            <w:tcBorders>
              <w:top w:val="nil"/>
              <w:left w:val="nil"/>
              <w:bottom w:val="single" w:sz="4" w:space="0" w:color="auto"/>
              <w:right w:val="single" w:sz="4" w:space="0" w:color="auto"/>
            </w:tcBorders>
            <w:shd w:val="clear" w:color="auto" w:fill="auto"/>
            <w:noWrap/>
          </w:tcPr>
          <w:p w14:paraId="22E37376" w14:textId="77777777" w:rsidR="003E7883" w:rsidRPr="00FE27B6" w:rsidRDefault="003E7883" w:rsidP="00EC6A16">
            <w:pPr>
              <w:spacing w:after="0" w:line="240" w:lineRule="auto"/>
              <w:rPr>
                <w:rFonts w:ascii="Arial Narrow" w:eastAsia="Times New Roman" w:hAnsi="Arial Narrow" w:cs="Calibri"/>
                <w:color w:val="000000"/>
                <w:lang w:eastAsia="fr-FR"/>
              </w:rPr>
            </w:pPr>
            <w:r w:rsidRPr="004E1E63">
              <w:rPr>
                <w:rFonts w:ascii="Arial Narrow" w:eastAsia="Times New Roman" w:hAnsi="Arial Narrow" w:cs="Calibri"/>
                <w:color w:val="000000"/>
                <w:lang w:eastAsia="fr-FR"/>
              </w:rPr>
              <w:t>Kédougou</w:t>
            </w:r>
          </w:p>
        </w:tc>
        <w:tc>
          <w:tcPr>
            <w:tcW w:w="1321" w:type="dxa"/>
            <w:tcBorders>
              <w:top w:val="nil"/>
              <w:left w:val="nil"/>
              <w:bottom w:val="single" w:sz="4" w:space="0" w:color="auto"/>
              <w:right w:val="single" w:sz="4" w:space="0" w:color="auto"/>
            </w:tcBorders>
            <w:shd w:val="clear" w:color="auto" w:fill="auto"/>
            <w:noWrap/>
          </w:tcPr>
          <w:p w14:paraId="0AD12AD8" w14:textId="77777777" w:rsidR="003E7883" w:rsidRPr="00FE27B6" w:rsidRDefault="003E7883" w:rsidP="00EC6A16">
            <w:pPr>
              <w:spacing w:after="0" w:line="240" w:lineRule="auto"/>
              <w:rPr>
                <w:rFonts w:ascii="Arial Narrow" w:eastAsia="Times New Roman" w:hAnsi="Arial Narrow" w:cs="Calibri"/>
                <w:color w:val="000000"/>
                <w:lang w:eastAsia="fr-FR"/>
              </w:rPr>
            </w:pPr>
            <w:r w:rsidRPr="006D3FAD">
              <w:rPr>
                <w:rFonts w:ascii="Arial Narrow" w:eastAsia="Times New Roman" w:hAnsi="Arial Narrow" w:cs="Calibri"/>
                <w:color w:val="000000"/>
                <w:lang w:eastAsia="fr-FR"/>
              </w:rPr>
              <w:t>Kédougou</w:t>
            </w:r>
          </w:p>
        </w:tc>
        <w:tc>
          <w:tcPr>
            <w:tcW w:w="1089" w:type="dxa"/>
            <w:tcBorders>
              <w:top w:val="nil"/>
              <w:left w:val="nil"/>
              <w:bottom w:val="single" w:sz="4" w:space="0" w:color="auto"/>
              <w:right w:val="single" w:sz="4" w:space="0" w:color="auto"/>
            </w:tcBorders>
            <w:shd w:val="clear" w:color="auto" w:fill="auto"/>
            <w:noWrap/>
            <w:vAlign w:val="center"/>
          </w:tcPr>
          <w:p w14:paraId="1565640F" w14:textId="50910C3B" w:rsidR="003E7883" w:rsidRPr="00FE27B6" w:rsidRDefault="001A0FAC"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Dimboli</w:t>
            </w:r>
          </w:p>
        </w:tc>
        <w:tc>
          <w:tcPr>
            <w:tcW w:w="2597" w:type="dxa"/>
            <w:tcBorders>
              <w:top w:val="nil"/>
              <w:left w:val="nil"/>
              <w:bottom w:val="single" w:sz="4" w:space="0" w:color="auto"/>
              <w:right w:val="single" w:sz="4" w:space="0" w:color="auto"/>
            </w:tcBorders>
            <w:shd w:val="clear" w:color="auto" w:fill="auto"/>
            <w:noWrap/>
            <w:vAlign w:val="center"/>
          </w:tcPr>
          <w:p w14:paraId="6DBC40C7" w14:textId="442344B3" w:rsidR="003E7883" w:rsidRPr="00FE27B6" w:rsidRDefault="00E128ED"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Village de </w:t>
            </w:r>
            <w:proofErr w:type="spellStart"/>
            <w:r w:rsidR="001A0FAC" w:rsidRPr="001A0FAC">
              <w:rPr>
                <w:rFonts w:ascii="Arial Narrow" w:eastAsia="Times New Roman" w:hAnsi="Arial Narrow" w:cs="Calibri"/>
                <w:color w:val="000000"/>
                <w:lang w:eastAsia="fr-FR"/>
              </w:rPr>
              <w:t>Lindiane</w:t>
            </w:r>
            <w:proofErr w:type="spellEnd"/>
            <w:r w:rsidR="001A0FAC" w:rsidRPr="001A0FAC">
              <w:rPr>
                <w:rFonts w:ascii="Arial Narrow" w:eastAsia="Times New Roman" w:hAnsi="Arial Narrow" w:cs="Calibri"/>
                <w:color w:val="000000"/>
                <w:lang w:eastAsia="fr-FR"/>
              </w:rPr>
              <w:t xml:space="preserve"> </w:t>
            </w:r>
            <w:proofErr w:type="spellStart"/>
            <w:r w:rsidR="001A0FAC" w:rsidRPr="001A0FAC">
              <w:rPr>
                <w:rFonts w:ascii="Arial Narrow" w:eastAsia="Times New Roman" w:hAnsi="Arial Narrow" w:cs="Calibri"/>
                <w:color w:val="000000"/>
                <w:lang w:eastAsia="fr-FR"/>
              </w:rPr>
              <w:t>Malème</w:t>
            </w:r>
            <w:proofErr w:type="spellEnd"/>
          </w:p>
        </w:tc>
        <w:tc>
          <w:tcPr>
            <w:tcW w:w="3215" w:type="dxa"/>
            <w:tcBorders>
              <w:top w:val="nil"/>
              <w:left w:val="nil"/>
              <w:bottom w:val="single" w:sz="4" w:space="0" w:color="auto"/>
              <w:right w:val="single" w:sz="4" w:space="0" w:color="auto"/>
            </w:tcBorders>
          </w:tcPr>
          <w:p w14:paraId="6A0E0E5F" w14:textId="539318C8" w:rsidR="003E7883" w:rsidRPr="00FE27B6" w:rsidRDefault="00E128ED"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GIE des femmes de </w:t>
            </w:r>
            <w:proofErr w:type="spellStart"/>
            <w:r w:rsidR="001A0FAC" w:rsidRPr="001A0FAC">
              <w:rPr>
                <w:rFonts w:ascii="Arial Narrow" w:eastAsia="Times New Roman" w:hAnsi="Arial Narrow" w:cs="Calibri"/>
                <w:color w:val="000000"/>
                <w:lang w:eastAsia="fr-FR"/>
              </w:rPr>
              <w:t>Lindiane</w:t>
            </w:r>
            <w:proofErr w:type="spellEnd"/>
            <w:r w:rsidR="001A0FAC" w:rsidRPr="001A0FAC">
              <w:rPr>
                <w:rFonts w:ascii="Arial Narrow" w:eastAsia="Times New Roman" w:hAnsi="Arial Narrow" w:cs="Calibri"/>
                <w:color w:val="000000"/>
                <w:lang w:eastAsia="fr-FR"/>
              </w:rPr>
              <w:t xml:space="preserve"> </w:t>
            </w:r>
            <w:proofErr w:type="spellStart"/>
            <w:r w:rsidR="001A0FAC" w:rsidRPr="001A0FAC">
              <w:rPr>
                <w:rFonts w:ascii="Arial Narrow" w:eastAsia="Times New Roman" w:hAnsi="Arial Narrow" w:cs="Calibri"/>
                <w:color w:val="000000"/>
                <w:lang w:eastAsia="fr-FR"/>
              </w:rPr>
              <w:t>Malème</w:t>
            </w:r>
            <w:proofErr w:type="spellEnd"/>
          </w:p>
        </w:tc>
      </w:tr>
      <w:tr w:rsidR="003E7883" w:rsidRPr="00FE27B6" w14:paraId="13B12F6B" w14:textId="77777777" w:rsidTr="001A0FAC">
        <w:trPr>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529159B" w14:textId="77777777" w:rsidR="003E7883" w:rsidRPr="00FE27B6" w:rsidRDefault="003E7883" w:rsidP="00EC6A16">
            <w:pPr>
              <w:spacing w:after="0" w:line="240" w:lineRule="auto"/>
              <w:jc w:val="right"/>
              <w:rPr>
                <w:rFonts w:ascii="Arial Narrow" w:eastAsia="Times New Roman" w:hAnsi="Arial Narrow" w:cs="Calibri"/>
                <w:color w:val="000000"/>
                <w:lang w:eastAsia="fr-FR"/>
              </w:rPr>
            </w:pPr>
            <w:r>
              <w:rPr>
                <w:rFonts w:ascii="Arial Narrow" w:eastAsia="Times New Roman" w:hAnsi="Arial Narrow" w:cs="Calibri"/>
                <w:color w:val="000000"/>
                <w:lang w:eastAsia="fr-FR"/>
              </w:rPr>
              <w:t>7</w:t>
            </w:r>
          </w:p>
        </w:tc>
        <w:tc>
          <w:tcPr>
            <w:tcW w:w="1201" w:type="dxa"/>
            <w:tcBorders>
              <w:top w:val="nil"/>
              <w:left w:val="nil"/>
              <w:bottom w:val="single" w:sz="4" w:space="0" w:color="auto"/>
              <w:right w:val="single" w:sz="4" w:space="0" w:color="auto"/>
            </w:tcBorders>
            <w:shd w:val="clear" w:color="auto" w:fill="auto"/>
            <w:noWrap/>
          </w:tcPr>
          <w:p w14:paraId="642E94ED" w14:textId="77777777" w:rsidR="003E7883" w:rsidRPr="00FE27B6" w:rsidRDefault="003E7883" w:rsidP="00EC6A16">
            <w:pPr>
              <w:spacing w:after="0" w:line="240" w:lineRule="auto"/>
              <w:rPr>
                <w:rFonts w:ascii="Arial Narrow" w:eastAsia="Times New Roman" w:hAnsi="Arial Narrow" w:cs="Calibri"/>
                <w:color w:val="000000"/>
                <w:lang w:eastAsia="fr-FR"/>
              </w:rPr>
            </w:pPr>
            <w:r w:rsidRPr="004E1E63">
              <w:rPr>
                <w:rFonts w:ascii="Arial Narrow" w:eastAsia="Times New Roman" w:hAnsi="Arial Narrow" w:cs="Calibri"/>
                <w:color w:val="000000"/>
                <w:lang w:eastAsia="fr-FR"/>
              </w:rPr>
              <w:t>Kédougou</w:t>
            </w:r>
          </w:p>
        </w:tc>
        <w:tc>
          <w:tcPr>
            <w:tcW w:w="1321" w:type="dxa"/>
            <w:tcBorders>
              <w:top w:val="nil"/>
              <w:left w:val="nil"/>
              <w:bottom w:val="single" w:sz="4" w:space="0" w:color="auto"/>
              <w:right w:val="single" w:sz="4" w:space="0" w:color="auto"/>
            </w:tcBorders>
            <w:shd w:val="clear" w:color="auto" w:fill="auto"/>
            <w:noWrap/>
            <w:vAlign w:val="center"/>
          </w:tcPr>
          <w:p w14:paraId="6A143C16" w14:textId="77777777" w:rsidR="003E7883" w:rsidRPr="00FE27B6" w:rsidRDefault="003E7883"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Salémata</w:t>
            </w:r>
          </w:p>
        </w:tc>
        <w:tc>
          <w:tcPr>
            <w:tcW w:w="1089" w:type="dxa"/>
            <w:tcBorders>
              <w:top w:val="nil"/>
              <w:left w:val="nil"/>
              <w:bottom w:val="single" w:sz="4" w:space="0" w:color="auto"/>
              <w:right w:val="single" w:sz="4" w:space="0" w:color="auto"/>
            </w:tcBorders>
            <w:shd w:val="clear" w:color="auto" w:fill="auto"/>
            <w:noWrap/>
            <w:vAlign w:val="center"/>
          </w:tcPr>
          <w:p w14:paraId="2551F8BA" w14:textId="06D21759" w:rsidR="003E7883" w:rsidRPr="00FE27B6" w:rsidRDefault="00E128ED"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Dakately</w:t>
            </w:r>
          </w:p>
        </w:tc>
        <w:tc>
          <w:tcPr>
            <w:tcW w:w="2597" w:type="dxa"/>
            <w:tcBorders>
              <w:top w:val="nil"/>
              <w:left w:val="nil"/>
              <w:bottom w:val="single" w:sz="4" w:space="0" w:color="auto"/>
              <w:right w:val="single" w:sz="4" w:space="0" w:color="auto"/>
            </w:tcBorders>
            <w:shd w:val="clear" w:color="auto" w:fill="auto"/>
            <w:noWrap/>
            <w:vAlign w:val="center"/>
          </w:tcPr>
          <w:p w14:paraId="54BFBE27" w14:textId="35C3220A" w:rsidR="003E7883" w:rsidRPr="00FE27B6" w:rsidRDefault="00E128ED"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Village de </w:t>
            </w:r>
            <w:r w:rsidR="001A0FAC">
              <w:rPr>
                <w:rFonts w:ascii="Arial Narrow" w:eastAsia="Times New Roman" w:hAnsi="Arial Narrow" w:cs="Calibri"/>
                <w:color w:val="000000"/>
                <w:lang w:eastAsia="fr-FR"/>
              </w:rPr>
              <w:t>Dakately</w:t>
            </w:r>
          </w:p>
        </w:tc>
        <w:tc>
          <w:tcPr>
            <w:tcW w:w="3215" w:type="dxa"/>
            <w:tcBorders>
              <w:top w:val="nil"/>
              <w:left w:val="nil"/>
              <w:bottom w:val="single" w:sz="4" w:space="0" w:color="auto"/>
              <w:right w:val="single" w:sz="4" w:space="0" w:color="auto"/>
            </w:tcBorders>
          </w:tcPr>
          <w:p w14:paraId="5AEEBC0D" w14:textId="711ECD43" w:rsidR="003E7883" w:rsidRPr="00FE27B6" w:rsidRDefault="00E128ED" w:rsidP="00EC6A16">
            <w:pPr>
              <w:spacing w:after="0" w:line="240" w:lineRule="auto"/>
              <w:rPr>
                <w:rFonts w:ascii="Arial Narrow" w:eastAsia="Times New Roman" w:hAnsi="Arial Narrow" w:cs="Calibri"/>
                <w:color w:val="000000"/>
                <w:lang w:eastAsia="fr-FR"/>
              </w:rPr>
            </w:pPr>
            <w:r>
              <w:rPr>
                <w:rFonts w:ascii="Arial Narrow" w:eastAsia="Times New Roman" w:hAnsi="Arial Narrow" w:cs="Calibri"/>
                <w:color w:val="000000"/>
                <w:lang w:eastAsia="fr-FR"/>
              </w:rPr>
              <w:t xml:space="preserve">GIE des femmes de </w:t>
            </w:r>
            <w:r w:rsidR="001A0FAC">
              <w:rPr>
                <w:rFonts w:ascii="Arial Narrow" w:eastAsia="Times New Roman" w:hAnsi="Arial Narrow" w:cs="Calibri"/>
                <w:color w:val="000000"/>
                <w:lang w:eastAsia="fr-FR"/>
              </w:rPr>
              <w:t>Dakately</w:t>
            </w:r>
          </w:p>
        </w:tc>
      </w:tr>
    </w:tbl>
    <w:p w14:paraId="0FC0D62A" w14:textId="45B5681E" w:rsidR="003E7883" w:rsidRDefault="003E7883">
      <w:pPr>
        <w:rPr>
          <w:rFonts w:ascii="Arial Narrow" w:hAnsi="Arial Narrow" w:cs="Times New Roman"/>
        </w:rPr>
      </w:pPr>
    </w:p>
    <w:p w14:paraId="3BC51BAE" w14:textId="434DF6CD" w:rsidR="00F05005" w:rsidRPr="00F05005" w:rsidRDefault="00F05005" w:rsidP="00F05005">
      <w:pPr>
        <w:rPr>
          <w:rFonts w:ascii="Arial Narrow" w:hAnsi="Arial Narrow" w:cs="Times New Roman"/>
        </w:rPr>
      </w:pPr>
      <w:r w:rsidRPr="00F05005">
        <w:rPr>
          <w:rFonts w:ascii="Arial Narrow" w:hAnsi="Arial Narrow" w:cs="Times New Roman"/>
        </w:rPr>
        <w:t xml:space="preserve">Les </w:t>
      </w:r>
      <w:r>
        <w:rPr>
          <w:rFonts w:ascii="Arial Narrow" w:hAnsi="Arial Narrow" w:cs="Times New Roman"/>
        </w:rPr>
        <w:t>offres</w:t>
      </w:r>
      <w:r w:rsidRPr="00F05005">
        <w:rPr>
          <w:rFonts w:ascii="Arial Narrow" w:hAnsi="Arial Narrow" w:cs="Times New Roman"/>
        </w:rPr>
        <w:t xml:space="preserve"> seront déposées au plus tard le 20 mai 202</w:t>
      </w:r>
      <w:r>
        <w:rPr>
          <w:rFonts w:ascii="Arial Narrow" w:hAnsi="Arial Narrow" w:cs="Times New Roman"/>
        </w:rPr>
        <w:t>2</w:t>
      </w:r>
      <w:r w:rsidRPr="00F05005">
        <w:rPr>
          <w:rFonts w:ascii="Arial Narrow" w:hAnsi="Arial Narrow" w:cs="Times New Roman"/>
        </w:rPr>
        <w:t xml:space="preserve"> sous pli fermé avec la mention « </w:t>
      </w:r>
      <w:r w:rsidRPr="00F05005">
        <w:rPr>
          <w:rFonts w:ascii="Arial Narrow" w:hAnsi="Arial Narrow" w:cs="Times New Roman"/>
          <w:b/>
          <w:bCs/>
        </w:rPr>
        <w:t>APPEL OFFRE MACHINE DE DECORTICAGE FONIO</w:t>
      </w:r>
      <w:r w:rsidRPr="00F05005">
        <w:rPr>
          <w:rFonts w:ascii="Arial Narrow" w:hAnsi="Arial Narrow" w:cs="Times New Roman"/>
        </w:rPr>
        <w:t xml:space="preserve"> » :</w:t>
      </w:r>
    </w:p>
    <w:p w14:paraId="10766620" w14:textId="28FD73B5" w:rsidR="00F05005" w:rsidRDefault="00F05005" w:rsidP="00F05005">
      <w:pPr>
        <w:pStyle w:val="Paragraphedeliste"/>
        <w:numPr>
          <w:ilvl w:val="0"/>
          <w:numId w:val="3"/>
        </w:numPr>
        <w:rPr>
          <w:rFonts w:ascii="Arial Narrow" w:hAnsi="Arial Narrow" w:cs="Times New Roman"/>
        </w:rPr>
      </w:pPr>
      <w:r w:rsidRPr="00F05005">
        <w:rPr>
          <w:rFonts w:ascii="Arial Narrow" w:hAnsi="Arial Narrow" w:cs="Times New Roman"/>
        </w:rPr>
        <w:t>Au Siège de l’Institut Jane Goodall à Kédougou : quartier GOMBA, à côté du Service Régional de la Planification, (entrée dès la route nationale en face de la station Star Energy). Téléphone 77 575 67 27</w:t>
      </w:r>
      <w:r>
        <w:rPr>
          <w:rFonts w:ascii="Arial Narrow" w:hAnsi="Arial Narrow" w:cs="Times New Roman"/>
        </w:rPr>
        <w:t xml:space="preserve"> (08h à 18h)</w:t>
      </w:r>
    </w:p>
    <w:p w14:paraId="09AE91BF" w14:textId="77777777" w:rsidR="0047525F" w:rsidRDefault="00F05005" w:rsidP="00906EA2">
      <w:pPr>
        <w:pStyle w:val="Paragraphedeliste"/>
        <w:numPr>
          <w:ilvl w:val="0"/>
          <w:numId w:val="3"/>
        </w:numPr>
        <w:rPr>
          <w:rFonts w:ascii="Arial Narrow" w:hAnsi="Arial Narrow" w:cs="Times New Roman"/>
        </w:rPr>
      </w:pPr>
      <w:r w:rsidRPr="0047525F">
        <w:rPr>
          <w:rFonts w:ascii="Arial Narrow" w:hAnsi="Arial Narrow" w:cs="Times New Roman"/>
        </w:rPr>
        <w:t xml:space="preserve">Ou l’adresse courriel suivant :  </w:t>
      </w:r>
      <w:hyperlink r:id="rId7" w:history="1">
        <w:r w:rsidRPr="0047525F">
          <w:rPr>
            <w:rStyle w:val="Lienhypertexte"/>
            <w:rFonts w:ascii="Arial Narrow" w:hAnsi="Arial Narrow" w:cs="Times New Roman"/>
          </w:rPr>
          <w:t>demba.coundoul@janegoodall.es</w:t>
        </w:r>
      </w:hyperlink>
      <w:r w:rsidRPr="0047525F">
        <w:rPr>
          <w:rFonts w:ascii="Arial Narrow" w:hAnsi="Arial Narrow" w:cs="Times New Roman"/>
        </w:rPr>
        <w:t xml:space="preserve">   et </w:t>
      </w:r>
      <w:hyperlink r:id="rId8" w:history="1">
        <w:r w:rsidRPr="0047525F">
          <w:rPr>
            <w:rStyle w:val="Lienhypertexte"/>
            <w:rFonts w:ascii="Arial Narrow" w:hAnsi="Arial Narrow" w:cs="Times New Roman"/>
          </w:rPr>
          <w:t>info@janegoodall.es</w:t>
        </w:r>
      </w:hyperlink>
      <w:r w:rsidRPr="0047525F">
        <w:rPr>
          <w:rFonts w:ascii="Arial Narrow" w:hAnsi="Arial Narrow" w:cs="Times New Roman"/>
        </w:rPr>
        <w:t xml:space="preserve">  </w:t>
      </w:r>
    </w:p>
    <w:p w14:paraId="5B682C93" w14:textId="20D79652" w:rsidR="001A0FAC" w:rsidRPr="0047525F" w:rsidRDefault="00F05005" w:rsidP="00906EA2">
      <w:pPr>
        <w:pStyle w:val="Paragraphedeliste"/>
        <w:numPr>
          <w:ilvl w:val="0"/>
          <w:numId w:val="3"/>
        </w:numPr>
        <w:rPr>
          <w:rFonts w:ascii="Arial Narrow" w:hAnsi="Arial Narrow" w:cs="Times New Roman"/>
        </w:rPr>
      </w:pPr>
      <w:r w:rsidRPr="0047525F">
        <w:rPr>
          <w:rFonts w:ascii="Arial Narrow" w:hAnsi="Arial Narrow" w:cs="Times New Roman"/>
        </w:rPr>
        <w:t>NB : Aucune offre ne répondant pas aux critères énumérés ne sera étudiée. Seuls les fournisseurs seront convoqués pour un dépouillement des offres.</w:t>
      </w:r>
    </w:p>
    <w:p w14:paraId="6CF9A921" w14:textId="40DA38EB" w:rsidR="00F05005" w:rsidRDefault="00F05005" w:rsidP="00F05005">
      <w:pPr>
        <w:rPr>
          <w:rFonts w:ascii="Arial Narrow" w:hAnsi="Arial Narrow" w:cs="Times New Roman"/>
        </w:rPr>
      </w:pPr>
    </w:p>
    <w:p w14:paraId="0EC678CC" w14:textId="6B4A7920" w:rsidR="00F05005" w:rsidRDefault="00F05005" w:rsidP="00F05005">
      <w:pPr>
        <w:spacing w:after="0"/>
        <w:jc w:val="center"/>
        <w:rPr>
          <w:rFonts w:ascii="Arial Narrow" w:hAnsi="Arial Narrow" w:cs="Times New Roman"/>
        </w:rPr>
      </w:pPr>
      <w:r>
        <w:rPr>
          <w:rFonts w:ascii="Arial Narrow" w:hAnsi="Arial Narrow" w:cs="Times New Roman"/>
        </w:rPr>
        <w:t xml:space="preserve">                                                                                                             Mr Demba Coundoul</w:t>
      </w:r>
    </w:p>
    <w:p w14:paraId="1AC29A88" w14:textId="065C2FF8" w:rsidR="00F05005" w:rsidRDefault="00F05005" w:rsidP="00F05005">
      <w:pPr>
        <w:spacing w:after="0"/>
        <w:jc w:val="center"/>
        <w:rPr>
          <w:rFonts w:ascii="Arial Narrow" w:hAnsi="Arial Narrow" w:cs="Times New Roman"/>
        </w:rPr>
      </w:pPr>
      <w:r>
        <w:rPr>
          <w:rFonts w:ascii="Arial Narrow" w:hAnsi="Arial Narrow" w:cs="Times New Roman"/>
        </w:rPr>
        <w:t xml:space="preserve">                                                                                                                      Directeur des programmes</w:t>
      </w:r>
    </w:p>
    <w:p w14:paraId="25B60FE0" w14:textId="58E88A34" w:rsidR="00F05005" w:rsidRDefault="00F05005" w:rsidP="00F05005">
      <w:pPr>
        <w:spacing w:after="0"/>
        <w:jc w:val="center"/>
        <w:rPr>
          <w:rFonts w:ascii="Arial Narrow" w:hAnsi="Arial Narrow" w:cs="Times New Roman"/>
        </w:rPr>
      </w:pPr>
      <w:r>
        <w:rPr>
          <w:rFonts w:ascii="Arial Narrow" w:hAnsi="Arial Narrow" w:cs="Times New Roman"/>
        </w:rPr>
        <w:t xml:space="preserve">                                                                                                                          Institut Jane Goodall-Sénégal</w:t>
      </w:r>
    </w:p>
    <w:p w14:paraId="6A4D9B74" w14:textId="77777777" w:rsidR="003E7883" w:rsidRPr="00FE27B6" w:rsidRDefault="003E7883">
      <w:pPr>
        <w:rPr>
          <w:rFonts w:ascii="Arial Narrow" w:hAnsi="Arial Narrow" w:cs="Times New Roman"/>
        </w:rPr>
      </w:pPr>
    </w:p>
    <w:sectPr w:rsidR="003E7883" w:rsidRPr="00FE27B6" w:rsidSect="002B307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EBA7" w14:textId="77777777" w:rsidR="00C638B1" w:rsidRDefault="00C638B1" w:rsidP="00F03DBD">
      <w:pPr>
        <w:spacing w:after="0" w:line="240" w:lineRule="auto"/>
      </w:pPr>
      <w:r>
        <w:separator/>
      </w:r>
    </w:p>
  </w:endnote>
  <w:endnote w:type="continuationSeparator" w:id="0">
    <w:p w14:paraId="24DA81CE" w14:textId="77777777" w:rsidR="00C638B1" w:rsidRDefault="00C638B1" w:rsidP="00F0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hnschrift SemiBold Condensed">
    <w:panose1 w:val="020B0502040204020203"/>
    <w:charset w:val="00"/>
    <w:family w:val="swiss"/>
    <w:pitch w:val="variable"/>
    <w:sig w:usb0="A00002C7" w:usb1="00000002"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Bahnschrif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32653" w14:textId="77777777" w:rsidR="00C638B1" w:rsidRDefault="00C638B1" w:rsidP="00F03DBD">
      <w:pPr>
        <w:spacing w:after="0" w:line="240" w:lineRule="auto"/>
      </w:pPr>
      <w:r>
        <w:separator/>
      </w:r>
    </w:p>
  </w:footnote>
  <w:footnote w:type="continuationSeparator" w:id="0">
    <w:p w14:paraId="0BCF21FE" w14:textId="77777777" w:rsidR="00C638B1" w:rsidRDefault="00C638B1" w:rsidP="00F03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C3EE" w14:textId="680D2644" w:rsidR="00F05005" w:rsidRDefault="00F05005" w:rsidP="00F05005">
    <w:pPr>
      <w:pStyle w:val="En-tte"/>
      <w:jc w:val="center"/>
    </w:pPr>
    <w:r w:rsidRPr="00F07C92">
      <w:rPr>
        <w:noProof/>
        <w:color w:val="00B050"/>
        <w:lang w:eastAsia="fr-FR"/>
      </w:rPr>
      <w:drawing>
        <wp:inline distT="0" distB="0" distL="0" distR="0" wp14:anchorId="5B81DF0F" wp14:editId="205732EB">
          <wp:extent cx="3471545" cy="433705"/>
          <wp:effectExtent l="0" t="0" r="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1545" cy="433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23A6"/>
    <w:multiLevelType w:val="hybridMultilevel"/>
    <w:tmpl w:val="6F44F36A"/>
    <w:lvl w:ilvl="0" w:tplc="5A340852">
      <w:start w:val="1"/>
      <w:numFmt w:val="bullet"/>
      <w:lvlText w:val=""/>
      <w:lvlJc w:val="left"/>
      <w:pPr>
        <w:ind w:left="1080" w:hanging="360"/>
      </w:pPr>
      <w:rPr>
        <w:rFonts w:ascii="Symbol" w:eastAsiaTheme="minorHAnsi" w:hAnsi="Symbol"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3CD05D7"/>
    <w:multiLevelType w:val="hybridMultilevel"/>
    <w:tmpl w:val="A454B5E2"/>
    <w:lvl w:ilvl="0" w:tplc="F8BA9DDC">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3F5B7D"/>
    <w:multiLevelType w:val="hybridMultilevel"/>
    <w:tmpl w:val="E24041E8"/>
    <w:lvl w:ilvl="0" w:tplc="2730CD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15775766">
    <w:abstractNumId w:val="1"/>
  </w:num>
  <w:num w:numId="2" w16cid:durableId="1539664399">
    <w:abstractNumId w:val="2"/>
  </w:num>
  <w:num w:numId="3" w16cid:durableId="211806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F4"/>
    <w:rsid w:val="000A2990"/>
    <w:rsid w:val="000A74A3"/>
    <w:rsid w:val="00164F63"/>
    <w:rsid w:val="00170856"/>
    <w:rsid w:val="00170D67"/>
    <w:rsid w:val="00174D75"/>
    <w:rsid w:val="001A0FAC"/>
    <w:rsid w:val="001A78E4"/>
    <w:rsid w:val="001F6BFC"/>
    <w:rsid w:val="00242048"/>
    <w:rsid w:val="00254FB2"/>
    <w:rsid w:val="002B3074"/>
    <w:rsid w:val="002B7B26"/>
    <w:rsid w:val="003D3517"/>
    <w:rsid w:val="003E60BD"/>
    <w:rsid w:val="003E7883"/>
    <w:rsid w:val="00442725"/>
    <w:rsid w:val="0047525F"/>
    <w:rsid w:val="004C1147"/>
    <w:rsid w:val="004C61B2"/>
    <w:rsid w:val="005220E6"/>
    <w:rsid w:val="0053714F"/>
    <w:rsid w:val="00596CA6"/>
    <w:rsid w:val="005E0134"/>
    <w:rsid w:val="005E33D8"/>
    <w:rsid w:val="00662C69"/>
    <w:rsid w:val="006C4B46"/>
    <w:rsid w:val="006E69CD"/>
    <w:rsid w:val="007170B5"/>
    <w:rsid w:val="007245FE"/>
    <w:rsid w:val="007B242E"/>
    <w:rsid w:val="007B7640"/>
    <w:rsid w:val="008A549E"/>
    <w:rsid w:val="008B4D1E"/>
    <w:rsid w:val="008D6B26"/>
    <w:rsid w:val="009144B9"/>
    <w:rsid w:val="0092020D"/>
    <w:rsid w:val="009232F4"/>
    <w:rsid w:val="00930192"/>
    <w:rsid w:val="009E1865"/>
    <w:rsid w:val="00A24652"/>
    <w:rsid w:val="00A331F1"/>
    <w:rsid w:val="00BC657D"/>
    <w:rsid w:val="00BF0BAF"/>
    <w:rsid w:val="00C4454A"/>
    <w:rsid w:val="00C638B1"/>
    <w:rsid w:val="00C8150A"/>
    <w:rsid w:val="00D123E7"/>
    <w:rsid w:val="00DB1351"/>
    <w:rsid w:val="00DC46FC"/>
    <w:rsid w:val="00DE0586"/>
    <w:rsid w:val="00E128ED"/>
    <w:rsid w:val="00E76D31"/>
    <w:rsid w:val="00EA2FCF"/>
    <w:rsid w:val="00ED13B6"/>
    <w:rsid w:val="00F03DBD"/>
    <w:rsid w:val="00F05005"/>
    <w:rsid w:val="00FD637A"/>
    <w:rsid w:val="00FE2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E225"/>
  <w15:docId w15:val="{2DCBBCAE-DA16-4A0E-8D2E-797209D0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232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70D6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03DBD"/>
    <w:pPr>
      <w:tabs>
        <w:tab w:val="center" w:pos="4536"/>
        <w:tab w:val="right" w:pos="9072"/>
      </w:tabs>
      <w:spacing w:after="0" w:line="240" w:lineRule="auto"/>
    </w:pPr>
  </w:style>
  <w:style w:type="character" w:customStyle="1" w:styleId="En-tteCar">
    <w:name w:val="En-tête Car"/>
    <w:basedOn w:val="Policepardfaut"/>
    <w:link w:val="En-tte"/>
    <w:uiPriority w:val="99"/>
    <w:rsid w:val="00F03DBD"/>
  </w:style>
  <w:style w:type="paragraph" w:styleId="Pieddepage">
    <w:name w:val="footer"/>
    <w:basedOn w:val="Normal"/>
    <w:link w:val="PieddepageCar"/>
    <w:uiPriority w:val="99"/>
    <w:unhideWhenUsed/>
    <w:rsid w:val="00F03D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3DBD"/>
  </w:style>
  <w:style w:type="paragraph" w:styleId="Textedebulles">
    <w:name w:val="Balloon Text"/>
    <w:basedOn w:val="Normal"/>
    <w:link w:val="TextedebullesCar"/>
    <w:uiPriority w:val="99"/>
    <w:semiHidden/>
    <w:unhideWhenUsed/>
    <w:rsid w:val="00F03D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3DBD"/>
    <w:rPr>
      <w:rFonts w:ascii="Tahoma" w:hAnsi="Tahoma" w:cs="Tahoma"/>
      <w:sz w:val="16"/>
      <w:szCs w:val="16"/>
    </w:rPr>
  </w:style>
  <w:style w:type="paragraph" w:styleId="Paragraphedeliste">
    <w:name w:val="List Paragraph"/>
    <w:basedOn w:val="Normal"/>
    <w:uiPriority w:val="34"/>
    <w:qFormat/>
    <w:rsid w:val="007170B5"/>
    <w:pPr>
      <w:ind w:left="720"/>
      <w:contextualSpacing/>
    </w:pPr>
  </w:style>
  <w:style w:type="character" w:styleId="Lienhypertexte">
    <w:name w:val="Hyperlink"/>
    <w:basedOn w:val="Policepardfaut"/>
    <w:uiPriority w:val="99"/>
    <w:unhideWhenUsed/>
    <w:rsid w:val="00F05005"/>
    <w:rPr>
      <w:color w:val="0000FF" w:themeColor="hyperlink"/>
      <w:u w:val="single"/>
    </w:rPr>
  </w:style>
  <w:style w:type="character" w:styleId="Mentionnonrsolue">
    <w:name w:val="Unresolved Mention"/>
    <w:basedOn w:val="Policepardfaut"/>
    <w:uiPriority w:val="99"/>
    <w:semiHidden/>
    <w:unhideWhenUsed/>
    <w:rsid w:val="00F05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anegoodall.es" TargetMode="External"/><Relationship Id="rId3" Type="http://schemas.openxmlformats.org/officeDocument/2006/relationships/settings" Target="settings.xml"/><Relationship Id="rId7" Type="http://schemas.openxmlformats.org/officeDocument/2006/relationships/hyperlink" Target="mailto:demba.coundoul@janegoodal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683</Words>
  <Characters>3760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2022-04-19T08:41:00Z</dcterms:created>
  <dcterms:modified xsi:type="dcterms:W3CDTF">2022-04-19T08:41:00Z</dcterms:modified>
</cp:coreProperties>
</file>